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3A12D" w14:textId="171C200C" w:rsidR="005263B5" w:rsidRPr="006603D8" w:rsidRDefault="008B09C1" w:rsidP="0060256B">
      <w:pPr>
        <w:jc w:val="left"/>
        <w:rPr>
          <w:rFonts w:ascii="HG丸ｺﾞｼｯｸM-PRO" w:eastAsia="HG丸ｺﾞｼｯｸM-PRO" w:hAnsi="HG丸ｺﾞｼｯｸM-PRO" w:cs="ＭＳ Ｐゴシック"/>
          <w:b/>
          <w:color w:val="000000"/>
          <w:kern w:val="0"/>
          <w:szCs w:val="21"/>
          <w:lang w:val="ja-JP"/>
        </w:rPr>
      </w:pPr>
      <w:r w:rsidRPr="006603D8">
        <w:rPr>
          <w:rFonts w:ascii="HG丸ｺﾞｼｯｸM-PRO" w:eastAsia="HG丸ｺﾞｼｯｸM-PRO" w:hAnsi="HG丸ｺﾞｼｯｸM-PRO" w:cs="ＭＳ Ｐゴシック" w:hint="eastAsia"/>
          <w:b/>
          <w:noProof/>
          <w:color w:val="000000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F41CAB" wp14:editId="28FCA8CF">
                <wp:simplePos x="0" y="0"/>
                <wp:positionH relativeFrom="column">
                  <wp:posOffset>1905</wp:posOffset>
                </wp:positionH>
                <wp:positionV relativeFrom="paragraph">
                  <wp:posOffset>237490</wp:posOffset>
                </wp:positionV>
                <wp:extent cx="6400800" cy="1162050"/>
                <wp:effectExtent l="0" t="0" r="0" b="0"/>
                <wp:wrapSquare wrapText="bothSides"/>
                <wp:docPr id="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162050"/>
                        </a:xfrm>
                        <a:prstGeom prst="rect">
                          <a:avLst/>
                        </a:prstGeom>
                        <a:solidFill>
                          <a:srgbClr val="BDD7EE">
                            <a:alpha val="80000"/>
                          </a:srgbClr>
                        </a:solidFill>
                        <a:ln w="63500" cmpd="thickThin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3CCE3C" w14:textId="77777777" w:rsidR="00F80D37" w:rsidRPr="008B09C1" w:rsidRDefault="006518EA" w:rsidP="006518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72"/>
                              </w:rPr>
                            </w:pPr>
                            <w:r w:rsidRPr="008B09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72"/>
                              </w:rPr>
                              <w:t>貿易契約セミナー（</w:t>
                            </w:r>
                            <w:r w:rsidR="00FE09CF" w:rsidRPr="000517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72"/>
                              </w:rPr>
                              <w:t>輸入</w:t>
                            </w:r>
                            <w:r w:rsidRPr="0005179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72"/>
                              </w:rPr>
                              <w:t>編</w:t>
                            </w:r>
                            <w:r w:rsidRPr="008B09C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72"/>
                              </w:rPr>
                              <w:t>）</w:t>
                            </w:r>
                          </w:p>
                          <w:p w14:paraId="5EC0B102" w14:textId="12A39CBF" w:rsidR="008B09C1" w:rsidRPr="008B09C1" w:rsidRDefault="008B09C1" w:rsidP="006518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72"/>
                              </w:rPr>
                            </w:pPr>
                            <w:r w:rsidRPr="008B09C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2060"/>
                                <w:kern w:val="0"/>
                                <w:sz w:val="32"/>
                                <w:szCs w:val="38"/>
                                <w:lang w:val="ja-JP"/>
                              </w:rPr>
                              <w:t>～</w:t>
                            </w:r>
                            <w:r w:rsidR="002B505C" w:rsidRPr="00A506E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2060"/>
                                <w:kern w:val="0"/>
                                <w:sz w:val="32"/>
                                <w:szCs w:val="38"/>
                                <w:lang w:val="ja-JP"/>
                              </w:rPr>
                              <w:t>トラブル予防のための</w:t>
                            </w:r>
                            <w:r w:rsidRPr="008B09C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2060"/>
                                <w:kern w:val="0"/>
                                <w:sz w:val="32"/>
                                <w:szCs w:val="38"/>
                                <w:lang w:val="ja-JP"/>
                              </w:rPr>
                              <w:t>貿易契約書の作り方を基礎から学ぶ！～</w:t>
                            </w:r>
                          </w:p>
                          <w:p w14:paraId="21537212" w14:textId="77777777" w:rsidR="008B09C1" w:rsidRPr="008B09C1" w:rsidRDefault="008B09C1" w:rsidP="006518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41CAB" id="Rectangle 57" o:spid="_x0000_s1026" style="position:absolute;margin-left:.15pt;margin-top:18.7pt;width:7in;height:9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" fillcolor="#bdd7ee" stroked="f" strokeweight="5pt">
                <v:fill opacity="52428f"/>
                <v:stroke linestyle="thickThin"/>
                <v:textbox inset="5.85pt,.7pt,5.85pt,.7pt">
                  <w:txbxContent>
                    <w:p w14:paraId="533CCE3C" w14:textId="77777777" w:rsidR="00F80D37" w:rsidRPr="008B09C1" w:rsidRDefault="006518EA" w:rsidP="006518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72"/>
                        </w:rPr>
                      </w:pPr>
                      <w:r w:rsidRPr="008B09C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72"/>
                        </w:rPr>
                        <w:t>貿易契約セミナー（</w:t>
                      </w:r>
                      <w:r w:rsidR="00FE09CF" w:rsidRPr="0005179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72"/>
                        </w:rPr>
                        <w:t>輸入</w:t>
                      </w:r>
                      <w:r w:rsidRPr="00051797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72"/>
                        </w:rPr>
                        <w:t>編</w:t>
                      </w:r>
                      <w:r w:rsidRPr="008B09C1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72"/>
                        </w:rPr>
                        <w:t>）</w:t>
                      </w:r>
                    </w:p>
                    <w:p w14:paraId="5EC0B102" w14:textId="12A39CBF" w:rsidR="008B09C1" w:rsidRPr="008B09C1" w:rsidRDefault="008B09C1" w:rsidP="006518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72"/>
                        </w:rPr>
                      </w:pPr>
                      <w:r w:rsidRPr="008B09C1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2060"/>
                          <w:kern w:val="0"/>
                          <w:sz w:val="32"/>
                          <w:szCs w:val="38"/>
                          <w:lang w:val="ja-JP"/>
                        </w:rPr>
                        <w:t>～</w:t>
                      </w:r>
                      <w:r w:rsidR="002B505C" w:rsidRPr="00A506ED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2060"/>
                          <w:kern w:val="0"/>
                          <w:sz w:val="32"/>
                          <w:szCs w:val="38"/>
                          <w:lang w:val="ja-JP"/>
                        </w:rPr>
                        <w:t>トラブル予防のための</w:t>
                      </w:r>
                      <w:r w:rsidRPr="008B09C1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2060"/>
                          <w:kern w:val="0"/>
                          <w:sz w:val="32"/>
                          <w:szCs w:val="38"/>
                          <w:lang w:val="ja-JP"/>
                        </w:rPr>
                        <w:t>貿易契約書の作り方を基礎から学ぶ！～</w:t>
                      </w:r>
                    </w:p>
                    <w:p w14:paraId="21537212" w14:textId="77777777" w:rsidR="008B09C1" w:rsidRPr="008B09C1" w:rsidRDefault="008B09C1" w:rsidP="006518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7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518E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lang w:val="ja-JP"/>
        </w:rPr>
        <w:t>201</w:t>
      </w:r>
      <w:r w:rsidR="00C151EF"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  <w:lang w:val="ja-JP"/>
        </w:rPr>
        <w:t>9</w:t>
      </w:r>
      <w:r w:rsidR="006518E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lang w:val="ja-JP"/>
        </w:rPr>
        <w:t>年度</w:t>
      </w:r>
      <w:r w:rsidR="008F702E" w:rsidRPr="006603D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lang w:val="ja-JP"/>
        </w:rPr>
        <w:t>国際ビジネス実務セミナー</w:t>
      </w:r>
    </w:p>
    <w:p w14:paraId="424B1D6E" w14:textId="77777777" w:rsidR="008B09C1" w:rsidRDefault="008B09C1" w:rsidP="008B09C1">
      <w:pPr>
        <w:autoSpaceDE w:val="0"/>
        <w:autoSpaceDN w:val="0"/>
        <w:adjustRightInd w:val="0"/>
        <w:spacing w:line="240" w:lineRule="exact"/>
        <w:rPr>
          <w:rFonts w:ascii="HG丸ｺﾞｼｯｸM-PRO" w:eastAsia="PMingLiU" w:hAnsi="HG丸ｺﾞｼｯｸM-PRO"/>
          <w:b/>
          <w:lang w:eastAsia="zh-TW"/>
        </w:rPr>
      </w:pPr>
    </w:p>
    <w:p w14:paraId="56B4D5E2" w14:textId="03D8442D" w:rsidR="008B09C1" w:rsidRPr="008B09C1" w:rsidRDefault="008B09C1" w:rsidP="008B09C1">
      <w:pPr>
        <w:autoSpaceDE w:val="0"/>
        <w:autoSpaceDN w:val="0"/>
        <w:adjustRightInd w:val="0"/>
        <w:spacing w:line="320" w:lineRule="exact"/>
        <w:ind w:leftChars="540" w:left="1134"/>
        <w:jc w:val="left"/>
        <w:rPr>
          <w:rFonts w:ascii="HG丸ｺﾞｼｯｸM-PRO" w:eastAsia="PMingLiU" w:hAnsi="HG丸ｺﾞｼｯｸM-PRO"/>
          <w:b/>
          <w:sz w:val="28"/>
          <w:lang w:eastAsia="zh-TW"/>
        </w:rPr>
      </w:pPr>
      <w:r w:rsidRPr="008B09C1">
        <w:rPr>
          <w:rFonts w:ascii="HG丸ｺﾞｼｯｸM-PRO" w:eastAsia="HG丸ｺﾞｼｯｸM-PRO" w:hAnsi="HG丸ｺﾞｼｯｸM-PRO" w:hint="eastAsia"/>
          <w:b/>
          <w:sz w:val="28"/>
          <w:lang w:eastAsia="zh-TW"/>
        </w:rPr>
        <w:t>◆日　時：</w:t>
      </w:r>
      <w:r w:rsidRPr="008B09C1">
        <w:rPr>
          <w:rFonts w:ascii="HG丸ｺﾞｼｯｸM-PRO" w:eastAsia="HG丸ｺﾞｼｯｸM-PRO" w:hAnsi="HG丸ｺﾞｼｯｸM-PRO" w:hint="eastAsia"/>
          <w:b/>
          <w:sz w:val="28"/>
        </w:rPr>
        <w:t>２０１</w:t>
      </w:r>
      <w:r w:rsidR="00C151EF">
        <w:rPr>
          <w:rFonts w:ascii="HG丸ｺﾞｼｯｸM-PRO" w:eastAsia="HG丸ｺﾞｼｯｸM-PRO" w:hAnsi="HG丸ｺﾞｼｯｸM-PRO" w:hint="eastAsia"/>
          <w:b/>
          <w:sz w:val="28"/>
        </w:rPr>
        <w:t>9</w:t>
      </w:r>
      <w:r w:rsidRPr="008B09C1">
        <w:rPr>
          <w:rFonts w:ascii="HG丸ｺﾞｼｯｸM-PRO" w:eastAsia="HG丸ｺﾞｼｯｸM-PRO" w:hAnsi="HG丸ｺﾞｼｯｸM-PRO" w:hint="eastAsia"/>
          <w:b/>
          <w:sz w:val="28"/>
          <w:lang w:eastAsia="zh-TW"/>
        </w:rPr>
        <w:t>年</w:t>
      </w:r>
      <w:r w:rsidR="00C151EF">
        <w:rPr>
          <w:rFonts w:ascii="HG丸ｺﾞｼｯｸM-PRO" w:eastAsia="HG丸ｺﾞｼｯｸM-PRO" w:hAnsi="HG丸ｺﾞｼｯｸM-PRO"/>
          <w:b/>
          <w:sz w:val="28"/>
        </w:rPr>
        <w:t>9</w:t>
      </w:r>
      <w:r w:rsidRPr="008B09C1">
        <w:rPr>
          <w:rFonts w:ascii="HG丸ｺﾞｼｯｸM-PRO" w:eastAsia="HG丸ｺﾞｼｯｸM-PRO" w:hAnsi="HG丸ｺﾞｼｯｸM-PRO" w:hint="eastAsia"/>
          <w:b/>
          <w:sz w:val="28"/>
          <w:lang w:eastAsia="zh-TW"/>
        </w:rPr>
        <w:t>月</w:t>
      </w:r>
      <w:r w:rsidR="00C151EF">
        <w:rPr>
          <w:rFonts w:ascii="HG丸ｺﾞｼｯｸM-PRO" w:eastAsia="HG丸ｺﾞｼｯｸM-PRO" w:hAnsi="HG丸ｺﾞｼｯｸM-PRO"/>
          <w:b/>
          <w:sz w:val="28"/>
        </w:rPr>
        <w:t>4</w:t>
      </w:r>
      <w:r w:rsidRPr="008B09C1">
        <w:rPr>
          <w:rFonts w:ascii="HG丸ｺﾞｼｯｸM-PRO" w:eastAsia="HG丸ｺﾞｼｯｸM-PRO" w:hAnsi="HG丸ｺﾞｼｯｸM-PRO" w:hint="eastAsia"/>
          <w:b/>
          <w:sz w:val="28"/>
          <w:lang w:eastAsia="zh-TW"/>
        </w:rPr>
        <w:t>日（</w:t>
      </w:r>
      <w:r w:rsidRPr="008B09C1">
        <w:rPr>
          <w:rFonts w:ascii="HG丸ｺﾞｼｯｸM-PRO" w:eastAsia="HG丸ｺﾞｼｯｸM-PRO" w:hAnsi="HG丸ｺﾞｼｯｸM-PRO" w:hint="eastAsia"/>
          <w:b/>
          <w:sz w:val="28"/>
        </w:rPr>
        <w:t>水</w:t>
      </w:r>
      <w:r w:rsidRPr="008B09C1">
        <w:rPr>
          <w:rFonts w:ascii="HG丸ｺﾞｼｯｸM-PRO" w:eastAsia="HG丸ｺﾞｼｯｸM-PRO" w:hAnsi="HG丸ｺﾞｼｯｸM-PRO" w:hint="eastAsia"/>
          <w:b/>
          <w:sz w:val="28"/>
          <w:lang w:eastAsia="zh-TW"/>
        </w:rPr>
        <w:t>）</w:t>
      </w:r>
      <w:r w:rsidRPr="008B09C1">
        <w:rPr>
          <w:rFonts w:ascii="HG丸ｺﾞｼｯｸM-PRO" w:eastAsia="HG丸ｺﾞｼｯｸM-PRO" w:hAnsi="HG丸ｺﾞｼｯｸM-PRO" w:hint="eastAsia"/>
          <w:b/>
          <w:sz w:val="28"/>
        </w:rPr>
        <w:t>１３</w:t>
      </w:r>
      <w:r w:rsidRPr="008B09C1">
        <w:rPr>
          <w:rFonts w:ascii="HG丸ｺﾞｼｯｸM-PRO" w:eastAsia="HG丸ｺﾞｼｯｸM-PRO" w:hAnsi="HG丸ｺﾞｼｯｸM-PRO" w:hint="eastAsia"/>
          <w:b/>
          <w:noProof/>
          <w:sz w:val="28"/>
        </w:rPr>
        <w:t>：００</w:t>
      </w:r>
      <w:r w:rsidRPr="008B09C1">
        <w:rPr>
          <w:rFonts w:ascii="HG丸ｺﾞｼｯｸM-PRO" w:eastAsia="HG丸ｺﾞｼｯｸM-PRO" w:hAnsi="HG丸ｺﾞｼｯｸM-PRO" w:hint="eastAsia"/>
          <w:b/>
          <w:sz w:val="28"/>
        </w:rPr>
        <w:t>～17：００</w:t>
      </w:r>
    </w:p>
    <w:p w14:paraId="727E1F88" w14:textId="77777777" w:rsidR="008B09C1" w:rsidRPr="008B09C1" w:rsidRDefault="008B09C1" w:rsidP="008B09C1">
      <w:pPr>
        <w:autoSpaceDE w:val="0"/>
        <w:autoSpaceDN w:val="0"/>
        <w:adjustRightInd w:val="0"/>
        <w:spacing w:line="320" w:lineRule="exact"/>
        <w:ind w:leftChars="540" w:left="1134"/>
        <w:jc w:val="left"/>
        <w:rPr>
          <w:rFonts w:ascii="HG丸ｺﾞｼｯｸM-PRO" w:eastAsia="HG丸ｺﾞｼｯｸM-PRO" w:hAnsi="HG丸ｺﾞｼｯｸM-PRO"/>
          <w:b/>
          <w:sz w:val="28"/>
          <w:lang w:eastAsia="zh-TW"/>
        </w:rPr>
      </w:pPr>
      <w:r w:rsidRPr="008B09C1">
        <w:rPr>
          <w:rFonts w:ascii="HG丸ｺﾞｼｯｸM-PRO" w:eastAsia="HG丸ｺﾞｼｯｸM-PRO" w:hAnsi="HG丸ｺﾞｼｯｸM-PRO" w:hint="eastAsia"/>
          <w:b/>
          <w:sz w:val="28"/>
          <w:lang w:eastAsia="zh-TW"/>
        </w:rPr>
        <w:t>◆場　所：大阪商工会議所</w:t>
      </w:r>
      <w:r w:rsidR="003519D6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Pr="008B09C1">
        <w:rPr>
          <w:rFonts w:ascii="HG丸ｺﾞｼｯｸM-PRO" w:eastAsia="HG丸ｺﾞｼｯｸM-PRO" w:hAnsi="HG丸ｺﾞｼｯｸM-PRO" w:hint="eastAsia"/>
          <w:b/>
          <w:sz w:val="28"/>
        </w:rPr>
        <w:t>５階５０２号</w:t>
      </w:r>
      <w:r w:rsidR="003519D6">
        <w:rPr>
          <w:rFonts w:ascii="HG丸ｺﾞｼｯｸM-PRO" w:eastAsia="HG丸ｺﾞｼｯｸM-PRO" w:hAnsi="HG丸ｺﾞｼｯｸM-PRO" w:hint="eastAsia"/>
          <w:b/>
          <w:sz w:val="28"/>
        </w:rPr>
        <w:t>会議室</w:t>
      </w:r>
    </w:p>
    <w:p w14:paraId="6B8C9BD7" w14:textId="77777777" w:rsidR="008B09C1" w:rsidRPr="003519D6" w:rsidRDefault="008B09C1" w:rsidP="006603D8">
      <w:pPr>
        <w:spacing w:line="220" w:lineRule="exact"/>
        <w:ind w:firstLine="210"/>
        <w:rPr>
          <w:rFonts w:ascii="HG丸ｺﾞｼｯｸM-PRO" w:eastAsia="HG丸ｺﾞｼｯｸM-PRO" w:hAnsi="HG丸ｺﾞｼｯｸM-PRO"/>
          <w:sz w:val="20"/>
        </w:rPr>
      </w:pPr>
    </w:p>
    <w:p w14:paraId="130451F8" w14:textId="7F6E9594" w:rsidR="00440906" w:rsidRDefault="00990672" w:rsidP="003519D6">
      <w:pPr>
        <w:spacing w:line="260" w:lineRule="exact"/>
        <w:ind w:firstLine="210"/>
        <w:rPr>
          <w:rFonts w:ascii="HG丸ｺﾞｼｯｸM-PRO" w:eastAsia="HG丸ｺﾞｼｯｸM-PRO" w:hAnsi="HG丸ｺﾞｼｯｸM-PRO"/>
          <w:sz w:val="20"/>
        </w:rPr>
      </w:pPr>
      <w:r w:rsidRPr="006603D8">
        <w:rPr>
          <w:rFonts w:ascii="HG丸ｺﾞｼｯｸM-PRO" w:eastAsia="HG丸ｺﾞｼｯｸM-PRO" w:hAnsi="HG丸ｺﾞｼｯｸM-PRO" w:hint="eastAsia"/>
          <w:sz w:val="20"/>
        </w:rPr>
        <w:t>海外での販路開拓</w:t>
      </w:r>
      <w:r w:rsidR="004F677A" w:rsidRPr="006603D8">
        <w:rPr>
          <w:rFonts w:ascii="HG丸ｺﾞｼｯｸM-PRO" w:eastAsia="HG丸ｺﾞｼｯｸM-PRO" w:hAnsi="HG丸ｺﾞｼｯｸM-PRO" w:hint="eastAsia"/>
          <w:sz w:val="20"/>
        </w:rPr>
        <w:t>、成長する海外市場の取り込みは、</w:t>
      </w:r>
      <w:r w:rsidR="00642BD4" w:rsidRPr="006603D8">
        <w:rPr>
          <w:rFonts w:ascii="HG丸ｺﾞｼｯｸM-PRO" w:eastAsia="HG丸ｺﾞｼｯｸM-PRO" w:hAnsi="HG丸ｺﾞｼｯｸM-PRO" w:hint="eastAsia"/>
          <w:sz w:val="20"/>
        </w:rPr>
        <w:t>今後の</w:t>
      </w:r>
      <w:r w:rsidR="002B505C">
        <w:rPr>
          <w:rFonts w:ascii="HG丸ｺﾞｼｯｸM-PRO" w:eastAsia="HG丸ｺﾞｼｯｸM-PRO" w:hAnsi="HG丸ｺﾞｼｯｸM-PRO" w:hint="eastAsia"/>
          <w:sz w:val="20"/>
        </w:rPr>
        <w:t>輸入</w:t>
      </w:r>
      <w:r w:rsidR="00642BD4" w:rsidRPr="006603D8">
        <w:rPr>
          <w:rFonts w:ascii="HG丸ｺﾞｼｯｸM-PRO" w:eastAsia="HG丸ｺﾞｼｯｸM-PRO" w:hAnsi="HG丸ｺﾞｼｯｸM-PRO" w:hint="eastAsia"/>
          <w:sz w:val="20"/>
        </w:rPr>
        <w:t>ビジネス</w:t>
      </w:r>
      <w:r w:rsidR="002B505C">
        <w:rPr>
          <w:rFonts w:ascii="HG丸ｺﾞｼｯｸM-PRO" w:eastAsia="HG丸ｺﾞｼｯｸM-PRO" w:hAnsi="HG丸ｺﾞｼｯｸM-PRO" w:hint="eastAsia"/>
          <w:sz w:val="20"/>
        </w:rPr>
        <w:t>、仲介貿易</w:t>
      </w:r>
      <w:r w:rsidR="00D32787" w:rsidRPr="006603D8">
        <w:rPr>
          <w:rFonts w:ascii="HG丸ｺﾞｼｯｸM-PRO" w:eastAsia="HG丸ｺﾞｼｯｸM-PRO" w:hAnsi="HG丸ｺﾞｼｯｸM-PRO" w:hint="eastAsia"/>
          <w:sz w:val="20"/>
        </w:rPr>
        <w:t>戦略</w:t>
      </w:r>
      <w:r w:rsidR="00EE526B" w:rsidRPr="006603D8">
        <w:rPr>
          <w:rFonts w:ascii="HG丸ｺﾞｼｯｸM-PRO" w:eastAsia="HG丸ｺﾞｼｯｸM-PRO" w:hAnsi="HG丸ｺﾞｼｯｸM-PRO" w:hint="eastAsia"/>
          <w:sz w:val="20"/>
        </w:rPr>
        <w:t>にとって</w:t>
      </w:r>
      <w:r w:rsidR="004F677A" w:rsidRPr="006603D8">
        <w:rPr>
          <w:rFonts w:ascii="HG丸ｺﾞｼｯｸM-PRO" w:eastAsia="HG丸ｺﾞｼｯｸM-PRO" w:hAnsi="HG丸ｺﾞｼｯｸM-PRO" w:hint="eastAsia"/>
          <w:sz w:val="20"/>
        </w:rPr>
        <w:t>重要な課題で</w:t>
      </w:r>
      <w:r w:rsidR="00083E27">
        <w:rPr>
          <w:rFonts w:ascii="HG丸ｺﾞｼｯｸM-PRO" w:eastAsia="HG丸ｺﾞｼｯｸM-PRO" w:hAnsi="HG丸ｺﾞｼｯｸM-PRO" w:hint="eastAsia"/>
          <w:sz w:val="20"/>
        </w:rPr>
        <w:t>す。</w:t>
      </w:r>
      <w:r w:rsidR="00342E51">
        <w:rPr>
          <w:rFonts w:ascii="HG丸ｺﾞｼｯｸM-PRO" w:eastAsia="HG丸ｺﾞｼｯｸM-PRO" w:hAnsi="HG丸ｺﾞｼｯｸM-PRO" w:hint="eastAsia"/>
          <w:sz w:val="20"/>
        </w:rPr>
        <w:t>特に、仲介貿易を行う場合は、</w:t>
      </w:r>
      <w:r w:rsidR="00342E51" w:rsidRPr="002B505C">
        <w:rPr>
          <w:rFonts w:ascii="HG丸ｺﾞｼｯｸM-PRO" w:eastAsia="HG丸ｺﾞｼｯｸM-PRO" w:hAnsi="HG丸ｺﾞｼｯｸM-PRO" w:hint="eastAsia"/>
          <w:color w:val="C00000"/>
          <w:sz w:val="20"/>
          <w:u w:val="wave"/>
        </w:rPr>
        <w:t>輸入者・輸出者の</w:t>
      </w:r>
      <w:r w:rsidR="004B4538" w:rsidRPr="002B505C">
        <w:rPr>
          <w:rFonts w:ascii="HG丸ｺﾞｼｯｸM-PRO" w:eastAsia="HG丸ｺﾞｼｯｸM-PRO" w:hAnsi="HG丸ｺﾞｼｯｸM-PRO" w:hint="eastAsia"/>
          <w:color w:val="C00000"/>
          <w:sz w:val="20"/>
          <w:u w:val="wave"/>
        </w:rPr>
        <w:t>双方の立場の対応が必要</w:t>
      </w:r>
      <w:r w:rsidR="00BB46FF" w:rsidRPr="006603D8">
        <w:rPr>
          <w:rFonts w:ascii="HG丸ｺﾞｼｯｸM-PRO" w:eastAsia="HG丸ｺﾞｼｯｸM-PRO" w:hAnsi="HG丸ｺﾞｼｯｸM-PRO" w:hint="eastAsia"/>
          <w:sz w:val="20"/>
        </w:rPr>
        <w:t>、</w:t>
      </w:r>
      <w:r w:rsidR="00083E27">
        <w:rPr>
          <w:rFonts w:ascii="HG丸ｺﾞｼｯｸM-PRO" w:eastAsia="HG丸ｺﾞｼｯｸM-PRO" w:hAnsi="HG丸ｺﾞｼｯｸM-PRO" w:hint="eastAsia"/>
          <w:sz w:val="20"/>
        </w:rPr>
        <w:t>紛争を回避するための</w:t>
      </w:r>
      <w:r w:rsidR="002B505C">
        <w:rPr>
          <w:rFonts w:ascii="HG丸ｺﾞｼｯｸM-PRO" w:eastAsia="HG丸ｺﾞｼｯｸM-PRO" w:hAnsi="HG丸ｺﾞｼｯｸM-PRO" w:hint="eastAsia"/>
          <w:sz w:val="20"/>
        </w:rPr>
        <w:t>輸入</w:t>
      </w:r>
      <w:r w:rsidR="000B1FF5">
        <w:rPr>
          <w:rFonts w:ascii="HG丸ｺﾞｼｯｸM-PRO" w:eastAsia="HG丸ｺﾞｼｯｸM-PRO" w:hAnsi="HG丸ｺﾞｼｯｸM-PRO" w:hint="eastAsia"/>
          <w:sz w:val="20"/>
        </w:rPr>
        <w:t>契約に</w:t>
      </w:r>
      <w:r w:rsidR="004F677A" w:rsidRPr="006603D8">
        <w:rPr>
          <w:rFonts w:ascii="HG丸ｺﾞｼｯｸM-PRO" w:eastAsia="HG丸ｺﾞｼｯｸM-PRO" w:hAnsi="HG丸ｺﾞｼｯｸM-PRO" w:hint="eastAsia"/>
          <w:sz w:val="20"/>
        </w:rPr>
        <w:t>関する正しい知識を</w:t>
      </w:r>
      <w:r w:rsidR="007568CE" w:rsidRPr="006603D8">
        <w:rPr>
          <w:rFonts w:ascii="HG丸ｺﾞｼｯｸM-PRO" w:eastAsia="HG丸ｺﾞｼｯｸM-PRO" w:hAnsi="HG丸ｺﾞｼｯｸM-PRO" w:hint="eastAsia"/>
          <w:sz w:val="20"/>
        </w:rPr>
        <w:t>理解</w:t>
      </w:r>
      <w:r w:rsidR="008F702E" w:rsidRPr="006603D8">
        <w:rPr>
          <w:rFonts w:ascii="HG丸ｺﾞｼｯｸM-PRO" w:eastAsia="HG丸ｺﾞｼｯｸM-PRO" w:hAnsi="HG丸ｺﾞｼｯｸM-PRO" w:hint="eastAsia"/>
          <w:sz w:val="20"/>
        </w:rPr>
        <w:t>することが求められます。</w:t>
      </w:r>
      <w:r w:rsidR="00BD3580" w:rsidRPr="006603D8">
        <w:rPr>
          <w:rFonts w:ascii="HG丸ｺﾞｼｯｸM-PRO" w:eastAsia="HG丸ｺﾞｼｯｸM-PRO" w:hAnsi="HG丸ｺﾞｼｯｸM-PRO" w:hint="eastAsia"/>
          <w:sz w:val="20"/>
        </w:rPr>
        <w:t>そこで、</w:t>
      </w:r>
      <w:r w:rsidR="00083E27">
        <w:rPr>
          <w:rFonts w:ascii="HG丸ｺﾞｼｯｸM-PRO" w:eastAsia="HG丸ｺﾞｼｯｸM-PRO" w:hAnsi="HG丸ｺﾞｼｯｸM-PRO" w:hint="eastAsia"/>
          <w:sz w:val="20"/>
        </w:rPr>
        <w:t>今回は、</w:t>
      </w:r>
      <w:r w:rsidR="00FE09CF" w:rsidRPr="002122A7">
        <w:rPr>
          <w:rFonts w:ascii="HG丸ｺﾞｼｯｸM-PRO" w:eastAsia="HG丸ｺﾞｼｯｸM-PRO" w:hAnsi="HG丸ｺﾞｼｯｸM-PRO" w:hint="eastAsia"/>
          <w:sz w:val="20"/>
          <w:u w:val="wave"/>
        </w:rPr>
        <w:t>輸入</w:t>
      </w:r>
      <w:r w:rsidR="006B66B5" w:rsidRPr="002122A7">
        <w:rPr>
          <w:rFonts w:ascii="HG丸ｺﾞｼｯｸM-PRO" w:eastAsia="HG丸ｺﾞｼｯｸM-PRO" w:hAnsi="HG丸ｺﾞｼｯｸM-PRO" w:hint="eastAsia"/>
          <w:sz w:val="20"/>
          <w:u w:val="wave"/>
        </w:rPr>
        <w:t>に係る契約書の作成</w:t>
      </w:r>
      <w:r w:rsidR="006B66B5" w:rsidRPr="005F2C37">
        <w:rPr>
          <w:rFonts w:ascii="HG丸ｺﾞｼｯｸM-PRO" w:eastAsia="HG丸ｺﾞｼｯｸM-PRO" w:hAnsi="HG丸ｺﾞｼｯｸM-PRO" w:hint="eastAsia"/>
          <w:sz w:val="20"/>
        </w:rPr>
        <w:t>に焦点を当て、</w:t>
      </w:r>
      <w:r w:rsidR="006B66B5" w:rsidRPr="00A92C57">
        <w:rPr>
          <w:rFonts w:ascii="HG丸ｺﾞｼｯｸM-PRO" w:eastAsia="HG丸ｺﾞｼｯｸM-PRO" w:hAnsi="HG丸ｺﾞｼｯｸM-PRO" w:hint="eastAsia"/>
          <w:sz w:val="20"/>
        </w:rPr>
        <w:t>貿易契約の基礎知識、</w:t>
      </w:r>
      <w:r w:rsidR="006B66B5" w:rsidRPr="00A92C57">
        <w:rPr>
          <w:rFonts w:ascii="HG丸ｺﾞｼｯｸM-PRO" w:eastAsia="HG丸ｺﾞｼｯｸM-PRO" w:hAnsi="HG丸ｺﾞｼｯｸM-PRO" w:hint="eastAsia"/>
          <w:color w:val="C00000"/>
          <w:sz w:val="20"/>
          <w:u w:val="wave"/>
        </w:rPr>
        <w:t>契約</w:t>
      </w:r>
      <w:r w:rsidR="002B505C" w:rsidRPr="00A92C57">
        <w:rPr>
          <w:rFonts w:ascii="HG丸ｺﾞｼｯｸM-PRO" w:eastAsia="HG丸ｺﾞｼｯｸM-PRO" w:hAnsi="HG丸ｺﾞｼｯｸM-PRO" w:hint="eastAsia"/>
          <w:color w:val="C00000"/>
          <w:sz w:val="20"/>
          <w:u w:val="wave"/>
        </w:rPr>
        <w:t>の主要条項、</w:t>
      </w:r>
      <w:r w:rsidR="006B66B5" w:rsidRPr="00A92C57">
        <w:rPr>
          <w:rFonts w:ascii="HG丸ｺﾞｼｯｸM-PRO" w:eastAsia="HG丸ｺﾞｼｯｸM-PRO" w:hAnsi="HG丸ｺﾞｼｯｸM-PRO" w:hint="eastAsia"/>
          <w:color w:val="C00000"/>
          <w:sz w:val="20"/>
          <w:u w:val="wave"/>
        </w:rPr>
        <w:t>紛争解決条項</w:t>
      </w:r>
      <w:r w:rsidR="002B505C" w:rsidRPr="00A92C57">
        <w:rPr>
          <w:rFonts w:ascii="HG丸ｺﾞｼｯｸM-PRO" w:eastAsia="HG丸ｺﾞｼｯｸM-PRO" w:hAnsi="HG丸ｺﾞｼｯｸM-PRO" w:hint="eastAsia"/>
          <w:color w:val="C00000"/>
          <w:sz w:val="20"/>
          <w:u w:val="wave"/>
        </w:rPr>
        <w:t>、</w:t>
      </w:r>
      <w:r w:rsidR="00051797">
        <w:rPr>
          <w:rFonts w:ascii="HG丸ｺﾞｼｯｸM-PRO" w:eastAsia="HG丸ｺﾞｼｯｸM-PRO" w:hAnsi="HG丸ｺﾞｼｯｸM-PRO" w:hint="eastAsia"/>
          <w:color w:val="C00000"/>
          <w:sz w:val="20"/>
          <w:u w:val="wave"/>
        </w:rPr>
        <w:t>また今回は新しい試みとして特に「</w:t>
      </w:r>
      <w:r w:rsidR="002B505C" w:rsidRPr="00051797">
        <w:rPr>
          <w:rFonts w:ascii="HG丸ｺﾞｼｯｸM-PRO" w:eastAsia="HG丸ｺﾞｼｯｸM-PRO" w:hAnsi="HG丸ｺﾞｼｯｸM-PRO" w:hint="eastAsia"/>
          <w:b/>
          <w:color w:val="C00000"/>
          <w:sz w:val="20"/>
          <w:u w:val="wave"/>
        </w:rPr>
        <w:t>トラブル解決交渉の仕方</w:t>
      </w:r>
      <w:r w:rsidR="00051797">
        <w:rPr>
          <w:rFonts w:ascii="HG丸ｺﾞｼｯｸM-PRO" w:eastAsia="HG丸ｺﾞｼｯｸM-PRO" w:hAnsi="HG丸ｺﾞｼｯｸM-PRO" w:hint="eastAsia"/>
          <w:color w:val="C00000"/>
          <w:sz w:val="20"/>
          <w:u w:val="wave"/>
        </w:rPr>
        <w:t>」</w:t>
      </w:r>
      <w:r w:rsidR="006B66B5" w:rsidRPr="00A92C57">
        <w:rPr>
          <w:rFonts w:ascii="HG丸ｺﾞｼｯｸM-PRO" w:eastAsia="HG丸ｺﾞｼｯｸM-PRO" w:hAnsi="HG丸ｺﾞｼｯｸM-PRO" w:hint="eastAsia"/>
          <w:color w:val="C00000"/>
          <w:sz w:val="20"/>
          <w:u w:val="wave"/>
        </w:rPr>
        <w:t>について</w:t>
      </w:r>
      <w:r w:rsidR="00051797">
        <w:rPr>
          <w:rFonts w:ascii="HG丸ｺﾞｼｯｸM-PRO" w:eastAsia="HG丸ｺﾞｼｯｸM-PRO" w:hAnsi="HG丸ｺﾞｼｯｸM-PRO" w:hint="eastAsia"/>
          <w:color w:val="C00000"/>
          <w:sz w:val="20"/>
          <w:u w:val="wave"/>
        </w:rPr>
        <w:t>も取り入れ</w:t>
      </w:r>
      <w:r w:rsidR="006B66B5" w:rsidRPr="00AD4008">
        <w:rPr>
          <w:rFonts w:ascii="HG丸ｺﾞｼｯｸM-PRO" w:eastAsia="HG丸ｺﾞｼｯｸM-PRO" w:hAnsi="HG丸ｺﾞｼｯｸM-PRO" w:hint="eastAsia"/>
          <w:sz w:val="20"/>
        </w:rPr>
        <w:t>、</w:t>
      </w:r>
      <w:r w:rsidR="006B66B5" w:rsidRPr="006603D8">
        <w:rPr>
          <w:rFonts w:ascii="HG丸ｺﾞｼｯｸM-PRO" w:eastAsia="HG丸ｺﾞｼｯｸM-PRO" w:hAnsi="HG丸ｺﾞｼｯｸM-PRO" w:hint="eastAsia"/>
          <w:sz w:val="20"/>
        </w:rPr>
        <w:t>１日で重点的に学ぶ講座を開催いたします。</w:t>
      </w:r>
      <w:r w:rsidR="006B66B5">
        <w:rPr>
          <w:rFonts w:ascii="HG丸ｺﾞｼｯｸM-PRO" w:eastAsia="HG丸ｺﾞｼｯｸM-PRO" w:hAnsi="HG丸ｺﾞｼｯｸM-PRO" w:hint="eastAsia"/>
          <w:sz w:val="20"/>
        </w:rPr>
        <w:t>講師は</w:t>
      </w:r>
      <w:r w:rsidR="00083E27" w:rsidRPr="00083E27">
        <w:rPr>
          <w:rFonts w:ascii="HG丸ｺﾞｼｯｸM-PRO" w:eastAsia="HG丸ｺﾞｼｯｸM-PRO" w:hAnsi="HG丸ｺﾞｼｯｸM-PRO" w:hint="eastAsia"/>
          <w:sz w:val="20"/>
        </w:rPr>
        <w:t>分りやすい講義で好評を得ています国際取引契約、国際取引紛争仲裁、調停の専門家の大貫雅晴氏</w:t>
      </w:r>
      <w:r w:rsidR="006B66B5">
        <w:rPr>
          <w:rFonts w:ascii="HG丸ｺﾞｼｯｸM-PRO" w:eastAsia="HG丸ｺﾞｼｯｸM-PRO" w:hAnsi="HG丸ｺﾞｼｯｸM-PRO" w:hint="eastAsia"/>
          <w:sz w:val="20"/>
        </w:rPr>
        <w:t>です。</w:t>
      </w:r>
      <w:r w:rsidR="00083E27" w:rsidRPr="00083E27">
        <w:rPr>
          <w:rFonts w:ascii="HG丸ｺﾞｼｯｸM-PRO" w:eastAsia="HG丸ｺﾞｼｯｸM-PRO" w:hAnsi="HG丸ｺﾞｼｯｸM-PRO" w:hint="eastAsia"/>
          <w:sz w:val="20"/>
        </w:rPr>
        <w:t>企業等において国際貿易、国際法務をご担当されている方など</w:t>
      </w:r>
      <w:r w:rsidR="00083E27">
        <w:rPr>
          <w:rFonts w:ascii="HG丸ｺﾞｼｯｸM-PRO" w:eastAsia="HG丸ｺﾞｼｯｸM-PRO" w:hAnsi="HG丸ｺﾞｼｯｸM-PRO" w:hint="eastAsia"/>
          <w:sz w:val="20"/>
        </w:rPr>
        <w:t>、</w:t>
      </w:r>
      <w:r w:rsidR="000D186D" w:rsidRPr="006603D8">
        <w:rPr>
          <w:rFonts w:ascii="HG丸ｺﾞｼｯｸM-PRO" w:eastAsia="HG丸ｺﾞｼｯｸM-PRO" w:hAnsi="HG丸ｺﾞｼｯｸM-PRO" w:hint="eastAsia"/>
          <w:sz w:val="20"/>
        </w:rPr>
        <w:t>ご関心をお持ちの</w:t>
      </w:r>
      <w:r w:rsidR="00337109" w:rsidRPr="006603D8">
        <w:rPr>
          <w:rFonts w:ascii="HG丸ｺﾞｼｯｸM-PRO" w:eastAsia="HG丸ｺﾞｼｯｸM-PRO" w:hAnsi="HG丸ｺﾞｼｯｸM-PRO" w:hint="eastAsia"/>
          <w:sz w:val="20"/>
        </w:rPr>
        <w:t>皆様</w:t>
      </w:r>
      <w:r w:rsidR="000D186D" w:rsidRPr="006603D8">
        <w:rPr>
          <w:rFonts w:ascii="HG丸ｺﾞｼｯｸM-PRO" w:eastAsia="HG丸ｺﾞｼｯｸM-PRO" w:hAnsi="HG丸ｺﾞｼｯｸM-PRO" w:hint="eastAsia"/>
          <w:sz w:val="20"/>
        </w:rPr>
        <w:t>は</w:t>
      </w:r>
      <w:r w:rsidR="00A74A96" w:rsidRPr="006603D8">
        <w:rPr>
          <w:rFonts w:ascii="HG丸ｺﾞｼｯｸM-PRO" w:eastAsia="HG丸ｺﾞｼｯｸM-PRO" w:hAnsi="HG丸ｺﾞｼｯｸM-PRO" w:hint="eastAsia"/>
          <w:sz w:val="20"/>
        </w:rPr>
        <w:t>、</w:t>
      </w:r>
      <w:r w:rsidR="00440906" w:rsidRPr="006603D8">
        <w:rPr>
          <w:rFonts w:ascii="HG丸ｺﾞｼｯｸM-PRO" w:eastAsia="HG丸ｺﾞｼｯｸM-PRO" w:hAnsi="HG丸ｺﾞｼｯｸM-PRO" w:hint="eastAsia"/>
          <w:sz w:val="20"/>
        </w:rPr>
        <w:t>奮ってご参加下さい。</w:t>
      </w:r>
    </w:p>
    <w:p w14:paraId="27C95E94" w14:textId="506D4E98" w:rsidR="0064288F" w:rsidRPr="006603D8" w:rsidRDefault="00051797" w:rsidP="00465B51">
      <w:pPr>
        <w:spacing w:line="160" w:lineRule="exact"/>
        <w:ind w:firstLineChars="100" w:firstLine="201"/>
        <w:rPr>
          <w:rFonts w:ascii="HG丸ｺﾞｼｯｸM-PRO" w:eastAsia="HG丸ｺﾞｼｯｸM-PRO" w:hAnsi="HG丸ｺﾞｼｯｸM-PRO"/>
          <w:szCs w:val="21"/>
        </w:rPr>
      </w:pPr>
      <w:r w:rsidRPr="006603D8">
        <w:rPr>
          <w:rFonts w:ascii="HG丸ｺﾞｼｯｸM-PRO" w:eastAsia="HG丸ｺﾞｼｯｸM-PRO" w:hAnsi="HG丸ｺﾞｼｯｸM-PRO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E4DB1F" wp14:editId="1DB7009F">
                <wp:simplePos x="0" y="0"/>
                <wp:positionH relativeFrom="column">
                  <wp:posOffset>3456305</wp:posOffset>
                </wp:positionH>
                <wp:positionV relativeFrom="paragraph">
                  <wp:posOffset>55330</wp:posOffset>
                </wp:positionV>
                <wp:extent cx="2948940" cy="1622044"/>
                <wp:effectExtent l="0" t="0" r="22860" b="16510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1622044"/>
                        </a:xfrm>
                        <a:prstGeom prst="roundRect">
                          <a:avLst>
                            <a:gd name="adj" fmla="val 765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5B10E9" w14:textId="77777777" w:rsidR="00F80D37" w:rsidRPr="006603D8" w:rsidRDefault="00F80D37" w:rsidP="0041235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zh-TW"/>
                              </w:rPr>
                            </w:pPr>
                            <w:r w:rsidRPr="00660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zh-TW"/>
                              </w:rPr>
                              <w:t>講師紹介：</w:t>
                            </w:r>
                            <w:r w:rsidR="006B66B5" w:rsidRPr="006B66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zh-TW"/>
                              </w:rPr>
                              <w:t>大貫　雅晴　氏</w:t>
                            </w:r>
                          </w:p>
                          <w:p w14:paraId="79A48160" w14:textId="77777777" w:rsidR="006B66B5" w:rsidRPr="006B66B5" w:rsidRDefault="006B66B5" w:rsidP="00FF5559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B66B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GBC(ジービック)大貫研究所　代表</w:t>
                            </w:r>
                          </w:p>
                          <w:p w14:paraId="37042BB3" w14:textId="2DA2BBAA" w:rsidR="006B66B5" w:rsidRDefault="006B66B5" w:rsidP="00FF5559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B66B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公益社団法人日本仲裁人協会　理事</w:t>
                            </w:r>
                          </w:p>
                          <w:p w14:paraId="57063628" w14:textId="0E65D2DA" w:rsidR="004B4538" w:rsidRDefault="004B4538" w:rsidP="00FF5559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京都国際調停センター運営委員、調停人</w:t>
                            </w:r>
                          </w:p>
                          <w:p w14:paraId="360D3431" w14:textId="3C80A0B9" w:rsidR="001661FC" w:rsidRPr="00D173BA" w:rsidRDefault="001661FC" w:rsidP="00FF5559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173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シンガポールSIMC　Special</w:t>
                            </w:r>
                            <w:r w:rsidR="004B453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ist</w:t>
                            </w:r>
                            <w:r w:rsidRPr="00D173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Mediator</w:t>
                            </w:r>
                          </w:p>
                          <w:p w14:paraId="3397FE30" w14:textId="77777777" w:rsidR="006B66B5" w:rsidRPr="006B66B5" w:rsidRDefault="006B66B5" w:rsidP="00FF5559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B66B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国際商取引学会　理事</w:t>
                            </w:r>
                          </w:p>
                          <w:p w14:paraId="68FF4EBA" w14:textId="77777777" w:rsidR="006B66B5" w:rsidRPr="006B66B5" w:rsidRDefault="006B66B5" w:rsidP="00FF5559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B66B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関西大学経済・政治研究所　顧問</w:t>
                            </w:r>
                          </w:p>
                          <w:p w14:paraId="257C26DD" w14:textId="613CEBA1" w:rsidR="007D00F8" w:rsidRPr="00FF5559" w:rsidRDefault="006B66B5" w:rsidP="00FF5559">
                            <w:pPr>
                              <w:spacing w:line="220" w:lineRule="exact"/>
                              <w:ind w:firstLineChars="100" w:firstLine="172"/>
                              <w:rPr>
                                <w:rFonts w:ascii="HG丸ｺﾞｼｯｸM-PRO" w:eastAsia="HG丸ｺﾞｼｯｸM-PRO" w:hAnsi="HG丸ｺﾞｼｯｸM-PRO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FF5559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sz w:val="18"/>
                                <w:szCs w:val="18"/>
                              </w:rPr>
                              <w:t>同志社大学、大阪府立大学　大学院兼任講師</w:t>
                            </w:r>
                          </w:p>
                          <w:p w14:paraId="26EBB857" w14:textId="0DE39086" w:rsidR="006B66B5" w:rsidRPr="006603D8" w:rsidRDefault="006B66B5" w:rsidP="00FF5559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★</w:t>
                            </w:r>
                            <w:r w:rsidRPr="006B66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国際取引法、紛争解決法、国際商事仲裁、国内・外で国際商取引契約、貿易トラブルに関するセミナー講師として活躍。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E4DB1F" id="AutoShape 59" o:spid="_x0000_s1027" style="position:absolute;left:0;text-align:left;margin-left:272.15pt;margin-top:4.35pt;width:232.2pt;height:12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" strokeweight=".5pt">
                <v:stroke dashstyle="dash"/>
                <v:textbox inset=".5mm,0,.5mm,0">
                  <w:txbxContent>
                    <w:p w14:paraId="0D5B10E9" w14:textId="77777777" w:rsidR="00F80D37" w:rsidRPr="006603D8" w:rsidRDefault="00F80D37" w:rsidP="0041235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Cs w:val="21"/>
                          <w:lang w:eastAsia="zh-TW"/>
                        </w:rPr>
                      </w:pPr>
                      <w:r w:rsidRPr="006603D8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zh-TW"/>
                        </w:rPr>
                        <w:t>講師紹介：</w:t>
                      </w:r>
                      <w:r w:rsidR="006B66B5" w:rsidRPr="006B66B5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zh-TW"/>
                        </w:rPr>
                        <w:t>大貫　雅晴　氏</w:t>
                      </w:r>
                    </w:p>
                    <w:p w14:paraId="79A48160" w14:textId="77777777" w:rsidR="006B66B5" w:rsidRPr="006B66B5" w:rsidRDefault="006B66B5" w:rsidP="00FF5559">
                      <w:pPr>
                        <w:spacing w:line="22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B66B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GBC(ジービック)大貫研究所　代表</w:t>
                      </w:r>
                    </w:p>
                    <w:p w14:paraId="37042BB3" w14:textId="2DA2BBAA" w:rsidR="006B66B5" w:rsidRDefault="006B66B5" w:rsidP="00FF5559">
                      <w:pPr>
                        <w:spacing w:line="22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B66B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公益社団法人日本仲裁人協会　理事</w:t>
                      </w:r>
                    </w:p>
                    <w:p w14:paraId="57063628" w14:textId="0E65D2DA" w:rsidR="004B4538" w:rsidRDefault="004B4538" w:rsidP="00FF5559">
                      <w:pPr>
                        <w:spacing w:line="22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京都国際調停センター運営委員、調停人</w:t>
                      </w:r>
                    </w:p>
                    <w:p w14:paraId="360D3431" w14:textId="3C80A0B9" w:rsidR="001661FC" w:rsidRPr="00D173BA" w:rsidRDefault="001661FC" w:rsidP="00FF5559">
                      <w:pPr>
                        <w:spacing w:line="22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173B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シンガポールSIMC　Special</w:t>
                      </w:r>
                      <w:r w:rsidR="004B453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ist</w:t>
                      </w:r>
                      <w:r w:rsidRPr="00D173B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Mediator</w:t>
                      </w:r>
                    </w:p>
                    <w:p w14:paraId="3397FE30" w14:textId="77777777" w:rsidR="006B66B5" w:rsidRPr="006B66B5" w:rsidRDefault="006B66B5" w:rsidP="00FF5559">
                      <w:pPr>
                        <w:spacing w:line="22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B66B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国際商取引学会　理事</w:t>
                      </w:r>
                    </w:p>
                    <w:p w14:paraId="68FF4EBA" w14:textId="77777777" w:rsidR="006B66B5" w:rsidRPr="006B66B5" w:rsidRDefault="006B66B5" w:rsidP="00FF5559">
                      <w:pPr>
                        <w:spacing w:line="22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B66B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関西大学経済・政治研究所　顧問</w:t>
                      </w:r>
                    </w:p>
                    <w:p w14:paraId="257C26DD" w14:textId="613CEBA1" w:rsidR="007D00F8" w:rsidRPr="00FF5559" w:rsidRDefault="006B66B5" w:rsidP="00FF5559">
                      <w:pPr>
                        <w:spacing w:line="220" w:lineRule="exact"/>
                        <w:ind w:firstLineChars="100" w:firstLine="172"/>
                        <w:rPr>
                          <w:rFonts w:ascii="HG丸ｺﾞｼｯｸM-PRO" w:eastAsia="HG丸ｺﾞｼｯｸM-PRO" w:hAnsi="HG丸ｺﾞｼｯｸM-PRO"/>
                          <w:spacing w:val="-4"/>
                          <w:sz w:val="18"/>
                          <w:szCs w:val="18"/>
                        </w:rPr>
                      </w:pPr>
                      <w:r w:rsidRPr="00FF5559">
                        <w:rPr>
                          <w:rFonts w:ascii="HG丸ｺﾞｼｯｸM-PRO" w:eastAsia="HG丸ｺﾞｼｯｸM-PRO" w:hAnsi="HG丸ｺﾞｼｯｸM-PRO" w:hint="eastAsia"/>
                          <w:spacing w:val="-4"/>
                          <w:sz w:val="18"/>
                          <w:szCs w:val="18"/>
                        </w:rPr>
                        <w:t>同志社大学、大阪府立大学　大学院兼任講師</w:t>
                      </w:r>
                    </w:p>
                    <w:p w14:paraId="26EBB857" w14:textId="0DE39086" w:rsidR="006B66B5" w:rsidRPr="006603D8" w:rsidRDefault="006B66B5" w:rsidP="00FF5559">
                      <w:pPr>
                        <w:spacing w:line="22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★</w:t>
                      </w:r>
                      <w:r w:rsidRPr="006B66B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国際取引法、紛争解決法、国際商事仲裁、国内・外で国際商取引契約、貿易トラブルに関するセミナー講師として活躍。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3E122E" w14:textId="77777777" w:rsidR="00B43ED9" w:rsidRPr="00730172" w:rsidRDefault="00B43ED9" w:rsidP="003519D6">
      <w:pPr>
        <w:tabs>
          <w:tab w:val="left" w:pos="360"/>
        </w:tabs>
        <w:autoSpaceDE w:val="0"/>
        <w:autoSpaceDN w:val="0"/>
        <w:adjustRightInd w:val="0"/>
        <w:spacing w:line="320" w:lineRule="exact"/>
        <w:rPr>
          <w:rFonts w:ascii="HG丸ｺﾞｼｯｸM-PRO" w:eastAsia="HG丸ｺﾞｼｯｸM-PRO" w:hAnsi="HG丸ｺﾞｼｯｸM-PRO"/>
        </w:rPr>
      </w:pPr>
      <w:r w:rsidRPr="00730172">
        <w:rPr>
          <w:rFonts w:ascii="HG丸ｺﾞｼｯｸM-PRO" w:eastAsia="HG丸ｺﾞｼｯｸM-PRO" w:hAnsi="HG丸ｺﾞｼｯｸM-PRO" w:hint="eastAsia"/>
          <w:b/>
        </w:rPr>
        <w:t>◆主　催：</w:t>
      </w:r>
      <w:r w:rsidR="00072BC8" w:rsidRPr="00730172">
        <w:rPr>
          <w:rFonts w:ascii="HG丸ｺﾞｼｯｸM-PRO" w:eastAsia="HG丸ｺﾞｼｯｸM-PRO" w:hAnsi="HG丸ｺﾞｼｯｸM-PRO" w:hint="eastAsia"/>
        </w:rPr>
        <w:t>大阪商工会議所</w:t>
      </w:r>
      <w:r w:rsidR="006603D8" w:rsidRPr="00730172">
        <w:rPr>
          <w:rFonts w:ascii="HG丸ｺﾞｼｯｸM-PRO" w:eastAsia="HG丸ｺﾞｼｯｸM-PRO" w:hAnsi="HG丸ｺﾞｼｯｸM-PRO" w:hint="eastAsia"/>
        </w:rPr>
        <w:t xml:space="preserve">　</w:t>
      </w:r>
      <w:r w:rsidR="00730172">
        <w:rPr>
          <w:rFonts w:ascii="HG丸ｺﾞｼｯｸM-PRO" w:eastAsia="HG丸ｺﾞｼｯｸM-PRO" w:hAnsi="HG丸ｺﾞｼｯｸM-PRO" w:hint="eastAsia"/>
        </w:rPr>
        <w:t>（</w:t>
      </w:r>
      <w:r w:rsidR="006405CE" w:rsidRPr="00730172">
        <w:rPr>
          <w:rFonts w:ascii="HG丸ｺﾞｼｯｸM-PRO" w:eastAsia="HG丸ｺﾞｼｯｸM-PRO" w:hAnsi="HG丸ｺﾞｼｯｸM-PRO" w:hint="eastAsia"/>
          <w:lang w:eastAsia="zh-TW"/>
        </w:rPr>
        <w:t>大阪市中央区本町橋2-</w:t>
      </w:r>
      <w:r w:rsidR="006405CE" w:rsidRPr="00730172">
        <w:rPr>
          <w:rFonts w:ascii="HG丸ｺﾞｼｯｸM-PRO" w:eastAsia="HG丸ｺﾞｼｯｸM-PRO" w:hAnsi="HG丸ｺﾞｼｯｸM-PRO"/>
          <w:lang w:eastAsia="zh-TW"/>
        </w:rPr>
        <w:t>8</w:t>
      </w:r>
      <w:r w:rsidR="00730172">
        <w:rPr>
          <w:rFonts w:ascii="HG丸ｺﾞｼｯｸM-PRO" w:eastAsia="HG丸ｺﾞｼｯｸM-PRO" w:hAnsi="HG丸ｺﾞｼｯｸM-PRO" w:hint="eastAsia"/>
        </w:rPr>
        <w:t>）</w:t>
      </w:r>
    </w:p>
    <w:p w14:paraId="2F4C5451" w14:textId="77777777" w:rsidR="00EA3117" w:rsidRPr="00730172" w:rsidRDefault="00FD5D41" w:rsidP="003519D6">
      <w:pPr>
        <w:pStyle w:val="ae"/>
        <w:spacing w:line="320" w:lineRule="exact"/>
        <w:jc w:val="both"/>
        <w:rPr>
          <w:rFonts w:ascii="HG丸ｺﾞｼｯｸM-PRO" w:eastAsia="HG丸ｺﾞｼｯｸM-PRO" w:hAnsi="HG丸ｺﾞｼｯｸM-PRO"/>
          <w:b w:val="0"/>
          <w:szCs w:val="20"/>
        </w:rPr>
      </w:pPr>
      <w:r w:rsidRPr="00730172">
        <w:rPr>
          <w:rFonts w:ascii="HG丸ｺﾞｼｯｸM-PRO" w:eastAsia="HG丸ｺﾞｼｯｸM-PRO" w:hAnsi="HG丸ｺﾞｼｯｸM-PRO" w:hint="eastAsia"/>
          <w:szCs w:val="20"/>
          <w:lang w:eastAsia="zh-TW"/>
        </w:rPr>
        <w:t>◆講　師：</w:t>
      </w:r>
      <w:r w:rsidR="00083E27" w:rsidRPr="00730172">
        <w:rPr>
          <w:rFonts w:ascii="HG丸ｺﾞｼｯｸM-PRO" w:eastAsia="HG丸ｺﾞｼｯｸM-PRO" w:hAnsi="HG丸ｺﾞｼｯｸM-PRO" w:hint="eastAsia"/>
          <w:b w:val="0"/>
          <w:szCs w:val="20"/>
        </w:rPr>
        <w:t>GBC(ジービック)大貫研究所　代表</w:t>
      </w:r>
    </w:p>
    <w:p w14:paraId="1E4B6698" w14:textId="77777777" w:rsidR="00FD5D41" w:rsidRPr="00730172" w:rsidRDefault="00083E27" w:rsidP="003519D6">
      <w:pPr>
        <w:pStyle w:val="ae"/>
        <w:spacing w:line="320" w:lineRule="exact"/>
        <w:ind w:firstLineChars="500" w:firstLine="1050"/>
        <w:jc w:val="both"/>
        <w:rPr>
          <w:rFonts w:ascii="HG丸ｺﾞｼｯｸM-PRO" w:eastAsia="HG丸ｺﾞｼｯｸM-PRO" w:hAnsi="HG丸ｺﾞｼｯｸM-PRO"/>
          <w:b w:val="0"/>
          <w:szCs w:val="20"/>
        </w:rPr>
      </w:pPr>
      <w:r w:rsidRPr="00730172">
        <w:rPr>
          <w:rFonts w:ascii="HG丸ｺﾞｼｯｸM-PRO" w:eastAsia="HG丸ｺﾞｼｯｸM-PRO" w:hAnsi="HG丸ｺﾞｼｯｸM-PRO" w:hint="eastAsia"/>
          <w:b w:val="0"/>
          <w:szCs w:val="20"/>
        </w:rPr>
        <w:t>大貫</w:t>
      </w:r>
      <w:r w:rsidR="006B66B5" w:rsidRPr="00730172">
        <w:rPr>
          <w:rFonts w:ascii="HG丸ｺﾞｼｯｸM-PRO" w:eastAsia="HG丸ｺﾞｼｯｸM-PRO" w:hAnsi="HG丸ｺﾞｼｯｸM-PRO" w:hint="eastAsia"/>
          <w:b w:val="0"/>
          <w:szCs w:val="20"/>
        </w:rPr>
        <w:t xml:space="preserve">　</w:t>
      </w:r>
      <w:r w:rsidRPr="00730172">
        <w:rPr>
          <w:rFonts w:ascii="HG丸ｺﾞｼｯｸM-PRO" w:eastAsia="HG丸ｺﾞｼｯｸM-PRO" w:hAnsi="HG丸ｺﾞｼｯｸM-PRO" w:hint="eastAsia"/>
          <w:b w:val="0"/>
          <w:szCs w:val="20"/>
        </w:rPr>
        <w:t>雅晴　氏</w:t>
      </w:r>
    </w:p>
    <w:p w14:paraId="4DAB8D6A" w14:textId="67003C9B" w:rsidR="00A838CF" w:rsidRPr="00730172" w:rsidRDefault="00A838CF" w:rsidP="003519D6">
      <w:pPr>
        <w:pStyle w:val="ae"/>
        <w:spacing w:line="320" w:lineRule="exact"/>
        <w:jc w:val="both"/>
        <w:rPr>
          <w:rFonts w:ascii="HG丸ｺﾞｼｯｸM-PRO" w:eastAsia="HG丸ｺﾞｼｯｸM-PRO" w:hAnsi="HG丸ｺﾞｼｯｸM-PRO" w:cs="Arial"/>
          <w:b w:val="0"/>
          <w:szCs w:val="20"/>
        </w:rPr>
      </w:pPr>
      <w:r w:rsidRPr="00730172">
        <w:rPr>
          <w:rFonts w:ascii="HG丸ｺﾞｼｯｸM-PRO" w:eastAsia="HG丸ｺﾞｼｯｸM-PRO" w:hAnsi="HG丸ｺﾞｼｯｸM-PRO" w:cs="Arial" w:hint="eastAsia"/>
          <w:szCs w:val="20"/>
        </w:rPr>
        <w:t>◆定　員</w:t>
      </w:r>
      <w:r w:rsidRPr="00730172">
        <w:rPr>
          <w:rFonts w:ascii="HG丸ｺﾞｼｯｸM-PRO" w:eastAsia="HG丸ｺﾞｼｯｸM-PRO" w:hAnsi="HG丸ｺﾞｼｯｸM-PRO" w:cs="Arial"/>
          <w:szCs w:val="20"/>
        </w:rPr>
        <w:t>：</w:t>
      </w:r>
      <w:r w:rsidR="00C151EF">
        <w:rPr>
          <w:rFonts w:ascii="HG丸ｺﾞｼｯｸM-PRO" w:eastAsia="HG丸ｺﾞｼｯｸM-PRO" w:hAnsi="HG丸ｺﾞｼｯｸM-PRO" w:cs="Arial" w:hint="eastAsia"/>
          <w:b w:val="0"/>
          <w:szCs w:val="20"/>
        </w:rPr>
        <w:t>8</w:t>
      </w:r>
      <w:r w:rsidR="00687D31" w:rsidRPr="00730172">
        <w:rPr>
          <w:rFonts w:ascii="HG丸ｺﾞｼｯｸM-PRO" w:eastAsia="HG丸ｺﾞｼｯｸM-PRO" w:hAnsi="HG丸ｺﾞｼｯｸM-PRO" w:cs="Arial" w:hint="eastAsia"/>
          <w:b w:val="0"/>
          <w:szCs w:val="20"/>
        </w:rPr>
        <w:t>０</w:t>
      </w:r>
      <w:r w:rsidRPr="00730172">
        <w:rPr>
          <w:rFonts w:ascii="HG丸ｺﾞｼｯｸM-PRO" w:eastAsia="HG丸ｺﾞｼｯｸM-PRO" w:hAnsi="HG丸ｺﾞｼｯｸM-PRO" w:cs="Arial" w:hint="eastAsia"/>
          <w:b w:val="0"/>
          <w:szCs w:val="20"/>
        </w:rPr>
        <w:t>名</w:t>
      </w:r>
      <w:r w:rsidR="005D29A8" w:rsidRPr="00730172">
        <w:rPr>
          <w:rFonts w:ascii="HG丸ｺﾞｼｯｸM-PRO" w:eastAsia="HG丸ｺﾞｼｯｸM-PRO" w:hAnsi="HG丸ｺﾞｼｯｸM-PRO" w:cs="Arial" w:hint="eastAsia"/>
          <w:b w:val="0"/>
          <w:szCs w:val="20"/>
        </w:rPr>
        <w:t>（定員になり次第、締め切ります）</w:t>
      </w:r>
    </w:p>
    <w:p w14:paraId="495CFE30" w14:textId="77777777" w:rsidR="00DB0DCD" w:rsidRPr="00730172" w:rsidRDefault="00B43ED9" w:rsidP="003519D6">
      <w:pPr>
        <w:tabs>
          <w:tab w:val="left" w:pos="360"/>
        </w:tabs>
        <w:autoSpaceDE w:val="0"/>
        <w:autoSpaceDN w:val="0"/>
        <w:adjustRightInd w:val="0"/>
        <w:spacing w:line="320" w:lineRule="exact"/>
        <w:rPr>
          <w:rFonts w:ascii="HG丸ｺﾞｼｯｸM-PRO" w:eastAsia="HG丸ｺﾞｼｯｸM-PRO" w:hAnsi="HG丸ｺﾞｼｯｸM-PRO"/>
        </w:rPr>
      </w:pPr>
      <w:r w:rsidRPr="00730172">
        <w:rPr>
          <w:rFonts w:ascii="HG丸ｺﾞｼｯｸM-PRO" w:eastAsia="HG丸ｺﾞｼｯｸM-PRO" w:hAnsi="HG丸ｺﾞｼｯｸM-PRO" w:hint="eastAsia"/>
          <w:b/>
        </w:rPr>
        <w:t>◆参加費</w:t>
      </w:r>
      <w:r w:rsidRPr="00730172">
        <w:rPr>
          <w:rFonts w:ascii="HG丸ｺﾞｼｯｸM-PRO" w:eastAsia="HG丸ｺﾞｼｯｸM-PRO" w:hAnsi="HG丸ｺﾞｼｯｸM-PRO" w:hint="eastAsia"/>
        </w:rPr>
        <w:t>：大商会員</w:t>
      </w:r>
      <w:r w:rsidR="00A27759" w:rsidRPr="00730172">
        <w:rPr>
          <w:rFonts w:ascii="HG丸ｺﾞｼｯｸM-PRO" w:eastAsia="HG丸ｺﾞｼｯｸM-PRO" w:hAnsi="HG丸ｺﾞｼｯｸM-PRO" w:hint="eastAsia"/>
        </w:rPr>
        <w:t xml:space="preserve"> </w:t>
      </w:r>
      <w:r w:rsidR="006B66B5" w:rsidRPr="00730172">
        <w:rPr>
          <w:rFonts w:ascii="HG丸ｺﾞｼｯｸM-PRO" w:eastAsia="HG丸ｺﾞｼｯｸM-PRO" w:hAnsi="HG丸ｺﾞｼｯｸM-PRO" w:hint="eastAsia"/>
        </w:rPr>
        <w:t>9</w:t>
      </w:r>
      <w:r w:rsidR="00997F33" w:rsidRPr="00730172">
        <w:rPr>
          <w:rFonts w:ascii="HG丸ｺﾞｼｯｸM-PRO" w:eastAsia="HG丸ｺﾞｼｯｸM-PRO" w:hAnsi="HG丸ｺﾞｼｯｸM-PRO" w:hint="eastAsia"/>
        </w:rPr>
        <w:t>,</w:t>
      </w:r>
      <w:r w:rsidR="006B66B5" w:rsidRPr="00730172">
        <w:rPr>
          <w:rFonts w:ascii="HG丸ｺﾞｼｯｸM-PRO" w:eastAsia="HG丸ｺﾞｼｯｸM-PRO" w:hAnsi="HG丸ｺﾞｼｯｸM-PRO" w:hint="eastAsia"/>
        </w:rPr>
        <w:t>0</w:t>
      </w:r>
      <w:r w:rsidR="000B7EC9" w:rsidRPr="00730172">
        <w:rPr>
          <w:rFonts w:ascii="HG丸ｺﾞｼｯｸM-PRO" w:eastAsia="HG丸ｺﾞｼｯｸM-PRO" w:hAnsi="HG丸ｺﾞｼｯｸM-PRO" w:hint="eastAsia"/>
        </w:rPr>
        <w:t>00</w:t>
      </w:r>
      <w:r w:rsidRPr="00730172">
        <w:rPr>
          <w:rFonts w:ascii="HG丸ｺﾞｼｯｸM-PRO" w:eastAsia="HG丸ｺﾞｼｯｸM-PRO" w:hAnsi="HG丸ｺﾞｼｯｸM-PRO" w:hint="eastAsia"/>
        </w:rPr>
        <w:t>円</w:t>
      </w:r>
      <w:r w:rsidR="00D71589" w:rsidRPr="00730172">
        <w:rPr>
          <w:rFonts w:ascii="HG丸ｺﾞｼｯｸM-PRO" w:eastAsia="HG丸ｺﾞｼｯｸM-PRO" w:hAnsi="HG丸ｺﾞｼｯｸM-PRO" w:hint="eastAsia"/>
        </w:rPr>
        <w:t>、</w:t>
      </w:r>
      <w:r w:rsidRPr="00730172">
        <w:rPr>
          <w:rFonts w:ascii="HG丸ｺﾞｼｯｸM-PRO" w:eastAsia="HG丸ｺﾞｼｯｸM-PRO" w:hAnsi="HG丸ｺﾞｼｯｸM-PRO" w:hint="eastAsia"/>
        </w:rPr>
        <w:t xml:space="preserve">非会員 </w:t>
      </w:r>
      <w:r w:rsidR="006B66B5" w:rsidRPr="00730172">
        <w:rPr>
          <w:rFonts w:ascii="HG丸ｺﾞｼｯｸM-PRO" w:eastAsia="HG丸ｺﾞｼｯｸM-PRO" w:hAnsi="HG丸ｺﾞｼｯｸM-PRO" w:hint="eastAsia"/>
        </w:rPr>
        <w:t>13</w:t>
      </w:r>
      <w:r w:rsidR="000B7EC9" w:rsidRPr="00730172">
        <w:rPr>
          <w:rFonts w:ascii="HG丸ｺﾞｼｯｸM-PRO" w:eastAsia="HG丸ｺﾞｼｯｸM-PRO" w:hAnsi="HG丸ｺﾞｼｯｸM-PRO" w:hint="eastAsia"/>
        </w:rPr>
        <w:t>,000</w:t>
      </w:r>
      <w:r w:rsidRPr="00730172">
        <w:rPr>
          <w:rFonts w:ascii="HG丸ｺﾞｼｯｸM-PRO" w:eastAsia="HG丸ｺﾞｼｯｸM-PRO" w:hAnsi="HG丸ｺﾞｼｯｸM-PRO" w:hint="eastAsia"/>
        </w:rPr>
        <w:t>円</w:t>
      </w:r>
    </w:p>
    <w:p w14:paraId="0F9059BF" w14:textId="77777777" w:rsidR="000E0522" w:rsidRPr="00730172" w:rsidRDefault="007D15F5" w:rsidP="003519D6">
      <w:pPr>
        <w:autoSpaceDE w:val="0"/>
        <w:autoSpaceDN w:val="0"/>
        <w:adjustRightInd w:val="0"/>
        <w:spacing w:line="320" w:lineRule="exact"/>
        <w:ind w:firstLineChars="500" w:firstLine="1050"/>
        <w:rPr>
          <w:rFonts w:ascii="HG丸ｺﾞｼｯｸM-PRO" w:eastAsia="HG丸ｺﾞｼｯｸM-PRO" w:hAnsi="HG丸ｺﾞｼｯｸM-PRO"/>
        </w:rPr>
      </w:pPr>
      <w:r w:rsidRPr="00730172">
        <w:rPr>
          <w:rFonts w:ascii="HG丸ｺﾞｼｯｸM-PRO" w:eastAsia="HG丸ｺﾞｼｯｸM-PRO" w:hAnsi="HG丸ｺﾞｼｯｸM-PRO" w:hint="eastAsia"/>
        </w:rPr>
        <w:t>（テキスト代、消費税込み）</w:t>
      </w:r>
    </w:p>
    <w:p w14:paraId="2FCFB3DA" w14:textId="77777777" w:rsidR="00EE0953" w:rsidRDefault="00342E51" w:rsidP="000E0522">
      <w:pPr>
        <w:autoSpaceDE w:val="0"/>
        <w:autoSpaceDN w:val="0"/>
        <w:adjustRightInd w:val="0"/>
        <w:spacing w:line="260" w:lineRule="exact"/>
        <w:rPr>
          <w:rFonts w:ascii="HG丸ｺﾞｼｯｸM-PRO" w:eastAsia="HG丸ｺﾞｼｯｸM-PRO" w:hAnsi="HG丸ｺﾞｼｯｸM-PRO"/>
          <w:b/>
          <w:color w:val="000000"/>
          <w:sz w:val="20"/>
        </w:rPr>
      </w:pPr>
      <w:r w:rsidRPr="00DA4B86">
        <w:rPr>
          <w:rFonts w:ascii="HG丸ｺﾞｼｯｸM-PRO" w:eastAsia="HG丸ｺﾞｼｯｸM-PRO" w:hAnsi="HG丸ｺﾞｼｯｸM-PRO"/>
          <w:b/>
          <w:noProof/>
          <w:color w:val="000000"/>
          <w:sz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3DA912F" wp14:editId="4555ADEA">
                <wp:simplePos x="497840" y="532257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659880" cy="4987925"/>
                <wp:effectExtent l="0" t="0" r="7620" b="31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498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98"/>
                              <w:gridCol w:w="4962"/>
                            </w:tblGrid>
                            <w:tr w:rsidR="00A92C57" w:rsidRPr="00A92C57" w14:paraId="391774EB" w14:textId="77777777" w:rsidTr="002122A7">
                              <w:trPr>
                                <w:trHeight w:val="423"/>
                              </w:trPr>
                              <w:tc>
                                <w:tcPr>
                                  <w:tcW w:w="10060" w:type="dxa"/>
                                  <w:gridSpan w:val="2"/>
                                  <w:vAlign w:val="center"/>
                                </w:tcPr>
                                <w:p w14:paraId="257CA01E" w14:textId="77777777" w:rsidR="009F31E8" w:rsidRPr="00A92C57" w:rsidRDefault="009F31E8" w:rsidP="00051797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【プログラム】</w:t>
                                  </w:r>
                                </w:p>
                              </w:tc>
                            </w:tr>
                            <w:tr w:rsidR="00A92C57" w:rsidRPr="00A92C57" w14:paraId="0A27042F" w14:textId="77777777" w:rsidTr="00730172"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53ED22ED" w14:textId="3BDA094A" w:rsidR="009F31E8" w:rsidRPr="00A92C57" w:rsidRDefault="009F31E8" w:rsidP="00051797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I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貿易</w:t>
                                  </w:r>
                                  <w:r w:rsidR="007412BE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取引と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契約</w:t>
                                  </w:r>
                                  <w:r w:rsidR="007412BE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書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の基礎知識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</w:tcPr>
                                <w:p w14:paraId="4B61C9D8" w14:textId="604828CD" w:rsidR="009F31E8" w:rsidRPr="00A92C57" w:rsidRDefault="00051797" w:rsidP="00051797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Ⅴ</w:t>
                                  </w:r>
                                  <w:r w:rsidR="009F31E8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9F31E8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貿易契約の主要条件</w:t>
                                  </w:r>
                                  <w:r w:rsidR="009737FD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－事例紹介―</w:t>
                                  </w:r>
                                </w:p>
                                <w:p w14:paraId="018944F4" w14:textId="77777777" w:rsidR="009F31E8" w:rsidRPr="00A92C57" w:rsidRDefault="009F31E8" w:rsidP="00051797">
                                  <w:pPr>
                                    <w:spacing w:line="260" w:lineRule="exact"/>
                                    <w:ind w:firstLineChars="200" w:firstLine="4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（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val="single"/>
                                    </w:rPr>
                                    <w:t>輸</w:t>
                                  </w:r>
                                  <w:r w:rsidR="00D4127A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val="single"/>
                                    </w:rPr>
                                    <w:t>入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val="single"/>
                                    </w:rPr>
                                    <w:t>者の立場からのリスク対応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92C57" w:rsidRPr="00A92C57" w14:paraId="4F8372AA" w14:textId="77777777" w:rsidTr="002122A7">
                              <w:trPr>
                                <w:trHeight w:val="976"/>
                              </w:trPr>
                              <w:tc>
                                <w:tcPr>
                                  <w:tcW w:w="5098" w:type="dxa"/>
                                </w:tcPr>
                                <w:p w14:paraId="15D833C1" w14:textId="7264969B" w:rsidR="00D4127A" w:rsidRPr="00A92C57" w:rsidRDefault="00D4127A" w:rsidP="00051797">
                                  <w:pPr>
                                    <w:spacing w:line="260" w:lineRule="exact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１）</w:t>
                                  </w:r>
                                  <w:r w:rsidR="007412BE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契約交渉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と契約書</w:t>
                                  </w:r>
                                </w:p>
                                <w:p w14:paraId="22462654" w14:textId="5378CC47" w:rsidR="00D4127A" w:rsidRPr="00A92C57" w:rsidRDefault="00D4127A" w:rsidP="00051797">
                                  <w:pPr>
                                    <w:spacing w:line="260" w:lineRule="exact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２）契約書の</w:t>
                                  </w:r>
                                  <w:r w:rsidR="007412BE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重要性とその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役割</w:t>
                                  </w:r>
                                </w:p>
                                <w:p w14:paraId="783930FA" w14:textId="31CD3024" w:rsidR="00D4127A" w:rsidRPr="00A92C57" w:rsidRDefault="00D4127A" w:rsidP="00051797">
                                  <w:pPr>
                                    <w:spacing w:line="260" w:lineRule="exact"/>
                                    <w:ind w:left="21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３）</w:t>
                                  </w:r>
                                  <w:r w:rsidR="004D2706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契約書のスタイル、構成、言語（正文と翻訳）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 w:val="restart"/>
                                  <w:vAlign w:val="center"/>
                                </w:tcPr>
                                <w:p w14:paraId="4518E1D1" w14:textId="77777777" w:rsidR="00342E51" w:rsidRPr="00A92C57" w:rsidRDefault="00342E51" w:rsidP="00051797">
                                  <w:pPr>
                                    <w:pStyle w:val="af3"/>
                                    <w:numPr>
                                      <w:ilvl w:val="0"/>
                                      <w:numId w:val="14"/>
                                    </w:numPr>
                                    <w:spacing w:line="260" w:lineRule="exac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商品の記述：曖昧な商品記述のリスク</w:t>
                                  </w:r>
                                </w:p>
                                <w:p w14:paraId="669BDBE0" w14:textId="77777777" w:rsidR="00342E51" w:rsidRPr="00A92C57" w:rsidRDefault="00342E51" w:rsidP="00051797">
                                  <w:pPr>
                                    <w:pStyle w:val="af3"/>
                                    <w:numPr>
                                      <w:ilvl w:val="0"/>
                                      <w:numId w:val="14"/>
                                    </w:numPr>
                                    <w:spacing w:line="260" w:lineRule="exac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価格条件：建値と貿易条件（CIF, FOB,他）、外貨建と為替変動リスク</w:t>
                                  </w:r>
                                </w:p>
                                <w:p w14:paraId="044F0F1F" w14:textId="77777777" w:rsidR="00342E51" w:rsidRPr="00A92C57" w:rsidRDefault="00342E51" w:rsidP="00051797">
                                  <w:pPr>
                                    <w:pStyle w:val="af3"/>
                                    <w:numPr>
                                      <w:ilvl w:val="0"/>
                                      <w:numId w:val="14"/>
                                    </w:numPr>
                                    <w:spacing w:line="260" w:lineRule="exac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数量条件：数量、重量単位と数量過不足、輸入者のための陸揚げ地数量特約</w:t>
                                  </w:r>
                                </w:p>
                                <w:p w14:paraId="6803DD91" w14:textId="77777777" w:rsidR="00342E51" w:rsidRPr="00A92C57" w:rsidRDefault="00342E51" w:rsidP="00051797">
                                  <w:pPr>
                                    <w:pStyle w:val="af3"/>
                                    <w:numPr>
                                      <w:ilvl w:val="0"/>
                                      <w:numId w:val="14"/>
                                    </w:numPr>
                                    <w:spacing w:line="260" w:lineRule="exac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納期：納期とインコタームズ、と輸入者のための納期厳守規定、ペナルティ条項</w:t>
                                  </w:r>
                                </w:p>
                                <w:p w14:paraId="7758048D" w14:textId="77777777" w:rsidR="00342E51" w:rsidRPr="00A92C57" w:rsidRDefault="00342E51" w:rsidP="00051797">
                                  <w:pPr>
                                    <w:pStyle w:val="af3"/>
                                    <w:numPr>
                                      <w:ilvl w:val="0"/>
                                      <w:numId w:val="14"/>
                                    </w:numPr>
                                    <w:spacing w:line="260" w:lineRule="exac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品質条件：品質保証（warranty）と輸入者のための保証条件</w:t>
                                  </w:r>
                                </w:p>
                                <w:p w14:paraId="06B37F40" w14:textId="77777777" w:rsidR="00342E51" w:rsidRPr="00A92C57" w:rsidRDefault="00342E51" w:rsidP="00051797">
                                  <w:pPr>
                                    <w:pStyle w:val="af3"/>
                                    <w:numPr>
                                      <w:ilvl w:val="0"/>
                                      <w:numId w:val="14"/>
                                    </w:numPr>
                                    <w:spacing w:line="260" w:lineRule="exac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物品検査：輸入者の物品検査義務、不適合報告義務リスク</w:t>
                                  </w:r>
                                </w:p>
                                <w:p w14:paraId="2F256EA0" w14:textId="0702DBA7" w:rsidR="00342E51" w:rsidRPr="00A92C57" w:rsidRDefault="00342E51" w:rsidP="00051797">
                                  <w:pPr>
                                    <w:pStyle w:val="af3"/>
                                    <w:numPr>
                                      <w:ilvl w:val="0"/>
                                      <w:numId w:val="14"/>
                                    </w:numPr>
                                    <w:spacing w:line="260" w:lineRule="exac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決済条件：</w:t>
                                  </w:r>
                                  <w:r w:rsidR="00691071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前払いのリスクと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リスク回避</w:t>
                                  </w:r>
                                  <w:r w:rsidR="00691071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のための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決済</w:t>
                                  </w:r>
                                  <w:r w:rsidR="00691071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（後払い方式）</w:t>
                                  </w:r>
                                </w:p>
                                <w:p w14:paraId="4A11C8B1" w14:textId="70856E32" w:rsidR="00342E51" w:rsidRPr="00A92C57" w:rsidRDefault="00342E51" w:rsidP="00051797">
                                  <w:pPr>
                                    <w:pStyle w:val="af3"/>
                                    <w:numPr>
                                      <w:ilvl w:val="0"/>
                                      <w:numId w:val="14"/>
                                    </w:numPr>
                                    <w:spacing w:line="260" w:lineRule="exac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製造物責任：輸入</w:t>
                                  </w:r>
                                  <w:r w:rsidR="00691071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欠陥製品の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製造物責任</w:t>
                                  </w:r>
                                  <w:r w:rsidR="00691071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訴訟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 w:rsidR="00691071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契約上のリスク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対応</w:t>
                                  </w:r>
                                </w:p>
                                <w:p w14:paraId="274CFC9A" w14:textId="015A7EEE" w:rsidR="00D4127A" w:rsidRPr="00A92C57" w:rsidRDefault="00342E51" w:rsidP="00051797">
                                  <w:pPr>
                                    <w:pStyle w:val="af3"/>
                                    <w:numPr>
                                      <w:ilvl w:val="0"/>
                                      <w:numId w:val="14"/>
                                    </w:numPr>
                                    <w:spacing w:line="260" w:lineRule="exac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知的財産権侵害：</w:t>
                                  </w:r>
                                  <w:r w:rsidR="00691071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輸入製品の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知的財産権侵害</w:t>
                                  </w:r>
                                  <w:r w:rsidR="00691071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（権利者からの警告、税関差止、侵害訴訟）</w:t>
                                  </w:r>
                                </w:p>
                              </w:tc>
                            </w:tr>
                            <w:tr w:rsidR="00A92C57" w:rsidRPr="00A92C57" w14:paraId="2E3CE144" w14:textId="77777777" w:rsidTr="00730172">
                              <w:trPr>
                                <w:trHeight w:val="405"/>
                              </w:trPr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00D2D1FB" w14:textId="484D812C" w:rsidR="00D4127A" w:rsidRPr="00A92C57" w:rsidRDefault="00D4127A" w:rsidP="00051797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II　貿易</w:t>
                                  </w:r>
                                  <w:r w:rsidR="007412BE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取引契約のルール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/>
                                </w:tcPr>
                                <w:p w14:paraId="32CE4514" w14:textId="77777777" w:rsidR="00D4127A" w:rsidRPr="00A92C57" w:rsidRDefault="00D4127A" w:rsidP="00051797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2C57" w:rsidRPr="00A92C57" w14:paraId="32FC42FE" w14:textId="77777777" w:rsidTr="00D4127A">
                              <w:trPr>
                                <w:trHeight w:val="1012"/>
                              </w:trPr>
                              <w:tc>
                                <w:tcPr>
                                  <w:tcW w:w="5098" w:type="dxa"/>
                                </w:tcPr>
                                <w:p w14:paraId="709ABA3D" w14:textId="5E91300B" w:rsidR="00342E51" w:rsidRPr="00A92C57" w:rsidRDefault="00342E51" w:rsidP="00051797">
                                  <w:pPr>
                                    <w:pStyle w:val="af3"/>
                                    <w:numPr>
                                      <w:ilvl w:val="0"/>
                                      <w:numId w:val="12"/>
                                    </w:numPr>
                                    <w:spacing w:line="260" w:lineRule="exac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貿易契約に適用される</w:t>
                                  </w:r>
                                  <w:r w:rsidR="007412BE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国家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法</w:t>
                                  </w:r>
                                  <w:r w:rsidR="007412BE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と準拠法</w:t>
                                  </w:r>
                                </w:p>
                                <w:p w14:paraId="7AE7B81F" w14:textId="41BEE38E" w:rsidR="00342E51" w:rsidRPr="00A92C57" w:rsidRDefault="007412BE" w:rsidP="00051797">
                                  <w:pPr>
                                    <w:pStyle w:val="af3"/>
                                    <w:numPr>
                                      <w:ilvl w:val="0"/>
                                      <w:numId w:val="12"/>
                                    </w:numPr>
                                    <w:spacing w:line="260" w:lineRule="exac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ウィーン売買条約の法適用</w:t>
                                  </w:r>
                                </w:p>
                                <w:p w14:paraId="67756DF8" w14:textId="5042110F" w:rsidR="00D4127A" w:rsidRPr="00A92C57" w:rsidRDefault="00342E51" w:rsidP="00051797">
                                  <w:pPr>
                                    <w:pStyle w:val="af3"/>
                                    <w:numPr>
                                      <w:ilvl w:val="0"/>
                                      <w:numId w:val="12"/>
                                    </w:numPr>
                                    <w:spacing w:line="260" w:lineRule="exac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Incoterms</w:t>
                                  </w:r>
                                  <w:r w:rsidR="007412BE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慣習（法）</w:t>
                                  </w:r>
                                  <w:r w:rsidR="007412BE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としての役割</w:t>
                                  </w:r>
                                </w:p>
                                <w:p w14:paraId="67436D34" w14:textId="3D05A03F" w:rsidR="007412BE" w:rsidRPr="00A92C57" w:rsidRDefault="007412BE" w:rsidP="00051797">
                                  <w:pPr>
                                    <w:pStyle w:val="af3"/>
                                    <w:numPr>
                                      <w:ilvl w:val="0"/>
                                      <w:numId w:val="12"/>
                                    </w:numPr>
                                    <w:spacing w:line="260" w:lineRule="exac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貿易取引を規制する公法的規制と法令順守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/>
                                </w:tcPr>
                                <w:p w14:paraId="20C14EE4" w14:textId="77777777" w:rsidR="00D4127A" w:rsidRPr="00A92C57" w:rsidRDefault="00D4127A" w:rsidP="00051797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2C57" w:rsidRPr="00A92C57" w14:paraId="4D2B48B3" w14:textId="77777777" w:rsidTr="00D4127A">
                              <w:trPr>
                                <w:trHeight w:val="513"/>
                              </w:trPr>
                              <w:tc>
                                <w:tcPr>
                                  <w:tcW w:w="5098" w:type="dxa"/>
                                </w:tcPr>
                                <w:p w14:paraId="12A2CCAA" w14:textId="621CA01F" w:rsidR="00D4127A" w:rsidRPr="00A92C57" w:rsidRDefault="00D4127A" w:rsidP="00051797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III　貿易契約の成立の諸問題</w:t>
                                  </w:r>
                                  <w:r w:rsidR="009737FD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－事例紹介―</w:t>
                                  </w:r>
                                </w:p>
                                <w:p w14:paraId="0A9246B1" w14:textId="77777777" w:rsidR="00D4127A" w:rsidRPr="00A92C57" w:rsidRDefault="00D4127A" w:rsidP="00051797">
                                  <w:pPr>
                                    <w:pStyle w:val="af3"/>
                                    <w:spacing w:line="260" w:lineRule="exact"/>
                                    <w:ind w:leftChars="0" w:left="63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輸入者の立場からのリスク対応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/>
                                </w:tcPr>
                                <w:p w14:paraId="28AE98DE" w14:textId="77777777" w:rsidR="00D4127A" w:rsidRPr="00A92C57" w:rsidRDefault="00D4127A" w:rsidP="00051797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2C57" w:rsidRPr="00A92C57" w14:paraId="7F5DCDE6" w14:textId="77777777" w:rsidTr="00D4127A">
                              <w:trPr>
                                <w:trHeight w:val="512"/>
                              </w:trPr>
                              <w:tc>
                                <w:tcPr>
                                  <w:tcW w:w="5098" w:type="dxa"/>
                                </w:tcPr>
                                <w:p w14:paraId="1090E2E2" w14:textId="482BFFFF" w:rsidR="00342E51" w:rsidRPr="00A92C57" w:rsidRDefault="00342E51" w:rsidP="00051797">
                                  <w:pPr>
                                    <w:pStyle w:val="af3"/>
                                    <w:numPr>
                                      <w:ilvl w:val="0"/>
                                      <w:numId w:val="17"/>
                                    </w:numPr>
                                    <w:spacing w:line="260" w:lineRule="exact"/>
                                    <w:ind w:leftChars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インクワイヤリ（inquiry）: 見積送</w:t>
                                  </w:r>
                                  <w:r w:rsidR="004D2706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状</w:t>
                                  </w:r>
                                  <w:r w:rsidR="004D2706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Proforma Invoice), 価格表（Price List）</w:t>
                                  </w:r>
                                </w:p>
                                <w:p w14:paraId="215CA223" w14:textId="77777777" w:rsidR="00342E51" w:rsidRPr="00A92C57" w:rsidRDefault="00342E51" w:rsidP="00051797">
                                  <w:pPr>
                                    <w:pStyle w:val="af3"/>
                                    <w:numPr>
                                      <w:ilvl w:val="0"/>
                                      <w:numId w:val="17"/>
                                    </w:numPr>
                                    <w:spacing w:line="260" w:lineRule="exact"/>
                                    <w:ind w:leftChars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申込（offer）：　申込の要件と買注文（Purchase Order:　PO） </w:t>
                                  </w:r>
                                </w:p>
                                <w:p w14:paraId="79C4EEBB" w14:textId="5CE92985" w:rsidR="00342E51" w:rsidRPr="00A92C57" w:rsidRDefault="00342E51" w:rsidP="00051797">
                                  <w:pPr>
                                    <w:pStyle w:val="af3"/>
                                    <w:numPr>
                                      <w:ilvl w:val="0"/>
                                      <w:numId w:val="17"/>
                                    </w:numPr>
                                    <w:spacing w:line="260" w:lineRule="exact"/>
                                    <w:ind w:leftChars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承諾（acceptance）</w:t>
                                  </w:r>
                                  <w:r w:rsidR="004D2706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 反対申込（counter offer）</w:t>
                                  </w:r>
                                </w:p>
                                <w:p w14:paraId="130769DB" w14:textId="77777777" w:rsidR="00342E51" w:rsidRPr="00A92C57" w:rsidRDefault="00342E51" w:rsidP="00051797">
                                  <w:pPr>
                                    <w:pStyle w:val="af3"/>
                                    <w:numPr>
                                      <w:ilvl w:val="0"/>
                                      <w:numId w:val="17"/>
                                    </w:numPr>
                                    <w:spacing w:line="260" w:lineRule="exact"/>
                                    <w:ind w:leftChars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契約成立の確認書（Purchase Confirmation）、契約書（ハード方式、メール方式）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/>
                                </w:tcPr>
                                <w:p w14:paraId="1E74BC05" w14:textId="77777777" w:rsidR="00342E51" w:rsidRPr="00A92C57" w:rsidRDefault="00342E51" w:rsidP="00051797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2C57" w:rsidRPr="00A92C57" w14:paraId="4269877A" w14:textId="77777777" w:rsidTr="00730172">
                              <w:tc>
                                <w:tcPr>
                                  <w:tcW w:w="5098" w:type="dxa"/>
                                </w:tcPr>
                                <w:p w14:paraId="4CB0F8B3" w14:textId="04644B54" w:rsidR="00342E51" w:rsidRPr="00A92C57" w:rsidRDefault="00051797" w:rsidP="00051797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Ⅳ</w:t>
                                  </w:r>
                                  <w:r w:rsidR="00342E51" w:rsidRPr="00A92C5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</w:t>
                                  </w:r>
                                  <w:r w:rsidR="00342E51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val="single"/>
                                    </w:rPr>
                                    <w:t>仲介貿易の</w:t>
                                  </w:r>
                                  <w:r w:rsidR="000F0FB2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val="single"/>
                                    </w:rPr>
                                    <w:t>リスクとその</w:t>
                                  </w:r>
                                  <w:r w:rsidR="00342E51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u w:val="single"/>
                                    </w:rPr>
                                    <w:t>対応について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Align w:val="center"/>
                                </w:tcPr>
                                <w:p w14:paraId="3C41C684" w14:textId="27FEDE47" w:rsidR="00342E51" w:rsidRPr="00A92C57" w:rsidRDefault="00051797" w:rsidP="00051797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Ⅵ</w:t>
                                  </w:r>
                                  <w:r w:rsidR="00342E51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691071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トラブルが発生したら－</w:t>
                                  </w:r>
                                  <w:r w:rsidR="004B4538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ト</w:t>
                                  </w:r>
                                  <w:r w:rsidR="00691071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ラブル、紛争の対応―</w:t>
                                  </w:r>
                                </w:p>
                              </w:tc>
                            </w:tr>
                            <w:tr w:rsidR="00A92C57" w:rsidRPr="00A92C57" w14:paraId="4BB15E6B" w14:textId="77777777" w:rsidTr="002122A7"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657F1EC5" w14:textId="02466093" w:rsidR="00342E51" w:rsidRPr="00A92C57" w:rsidRDefault="00342E51" w:rsidP="00051797">
                                  <w:pPr>
                                    <w:spacing w:line="260" w:lineRule="exact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１）</w:t>
                                  </w:r>
                                  <w:r w:rsidR="004B4538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仲介者の役割：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輸入契約と輸出契約</w:t>
                                  </w:r>
                                  <w:r w:rsidR="004B4538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の二つの契約</w:t>
                                  </w:r>
                                </w:p>
                                <w:p w14:paraId="58CC6865" w14:textId="2BA50123" w:rsidR="00342E51" w:rsidRPr="00A92C57" w:rsidRDefault="00342E51" w:rsidP="00051797">
                                  <w:pPr>
                                    <w:spacing w:line="260" w:lineRule="exact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２）建値（FOB</w:t>
                                  </w:r>
                                  <w:r w:rsidR="000F0FB2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と</w:t>
                                  </w: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CIF.）</w:t>
                                  </w:r>
                                  <w:r w:rsidR="000F0FB2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と</w:t>
                                  </w:r>
                                  <w:r w:rsidR="004D2706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船積書類</w:t>
                                  </w:r>
                                  <w:r w:rsidR="000F0FB2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（S</w:t>
                                  </w:r>
                                  <w:r w:rsidR="000F0FB2" w:rsidRPr="00A92C5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witch </w:t>
                                  </w:r>
                                  <w:r w:rsidR="000F0FB2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B/L</w:t>
                                  </w:r>
                                  <w:r w:rsidR="000F0FB2" w:rsidRPr="00A92C5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34CDDC0F" w14:textId="660ABC32" w:rsidR="00342E51" w:rsidRPr="00A92C57" w:rsidRDefault="00342E51" w:rsidP="00051797">
                                  <w:pPr>
                                    <w:spacing w:line="260" w:lineRule="exact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３）</w:t>
                                  </w:r>
                                  <w:r w:rsidR="000F0FB2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決済リスク：決済条件の操作と仲介貿易保険</w:t>
                                  </w:r>
                                </w:p>
                                <w:p w14:paraId="587FFE78" w14:textId="19B8653C" w:rsidR="00342E51" w:rsidRPr="00A92C57" w:rsidRDefault="00342E51" w:rsidP="00051797">
                                  <w:pPr>
                                    <w:spacing w:line="260" w:lineRule="exact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４）</w:t>
                                  </w:r>
                                  <w:r w:rsidR="000F0FB2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トラブルの対応と紛争解決条項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</w:tcPr>
                                <w:p w14:paraId="33DBDD22" w14:textId="7DA02CBA" w:rsidR="00691071" w:rsidRPr="00A92C57" w:rsidRDefault="004B4538" w:rsidP="00051797">
                                  <w:pPr>
                                    <w:pStyle w:val="af3"/>
                                    <w:numPr>
                                      <w:ilvl w:val="0"/>
                                      <w:numId w:val="16"/>
                                    </w:numPr>
                                    <w:spacing w:line="260" w:lineRule="exac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交渉術の基本―事例紹介―</w:t>
                                  </w:r>
                                </w:p>
                                <w:p w14:paraId="076EB1EE" w14:textId="6FAFF276" w:rsidR="00342E51" w:rsidRPr="00A92C57" w:rsidRDefault="00342E51" w:rsidP="00051797">
                                  <w:pPr>
                                    <w:pStyle w:val="af3"/>
                                    <w:numPr>
                                      <w:ilvl w:val="0"/>
                                      <w:numId w:val="16"/>
                                    </w:numPr>
                                    <w:spacing w:line="260" w:lineRule="exac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紛争解決手続の概観</w:t>
                                  </w:r>
                                </w:p>
                                <w:p w14:paraId="3CACA398" w14:textId="77777777" w:rsidR="00342E51" w:rsidRPr="00A92C57" w:rsidRDefault="00342E51" w:rsidP="00051797">
                                  <w:pPr>
                                    <w:pStyle w:val="af3"/>
                                    <w:numPr>
                                      <w:ilvl w:val="0"/>
                                      <w:numId w:val="16"/>
                                    </w:numPr>
                                    <w:spacing w:line="260" w:lineRule="exac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契約書に規定する紛争解決条項</w:t>
                                  </w:r>
                                </w:p>
                                <w:p w14:paraId="460CD789" w14:textId="77777777" w:rsidR="00342E51" w:rsidRPr="00A92C57" w:rsidRDefault="00342E51" w:rsidP="00051797">
                                  <w:pPr>
                                    <w:pStyle w:val="af3"/>
                                    <w:spacing w:line="260" w:lineRule="exact"/>
                                    <w:ind w:leftChars="0" w:left="63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裁判管轄条項、仲裁条項、複合紛争解決条項</w:t>
                                  </w:r>
                                </w:p>
                                <w:p w14:paraId="75B56A06" w14:textId="163EC5A4" w:rsidR="00342E51" w:rsidRPr="00A92C57" w:rsidRDefault="004B4538" w:rsidP="00051797">
                                  <w:pPr>
                                    <w:pStyle w:val="af3"/>
                                    <w:numPr>
                                      <w:ilvl w:val="0"/>
                                      <w:numId w:val="16"/>
                                    </w:numPr>
                                    <w:spacing w:line="260" w:lineRule="exac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契約の</w:t>
                                  </w:r>
                                  <w:r w:rsidR="00342E51" w:rsidRPr="00A92C5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準拠法条項</w:t>
                                  </w:r>
                                </w:p>
                              </w:tc>
                            </w:tr>
                          </w:tbl>
                          <w:p w14:paraId="6E7FFA9F" w14:textId="77777777" w:rsidR="00DA4B86" w:rsidRDefault="00DA4B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A91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0;width:524.4pt;height:392.7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" stroked="f">
                <v:textbox>
                  <w:txbxContent>
                    <w:tbl>
                      <w:tblPr>
                        <w:tblStyle w:val="af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98"/>
                        <w:gridCol w:w="4962"/>
                      </w:tblGrid>
                      <w:tr w:rsidR="00A92C57" w:rsidRPr="00A92C57" w14:paraId="391774EB" w14:textId="77777777" w:rsidTr="002122A7">
                        <w:trPr>
                          <w:trHeight w:val="423"/>
                        </w:trPr>
                        <w:tc>
                          <w:tcPr>
                            <w:tcW w:w="10060" w:type="dxa"/>
                            <w:gridSpan w:val="2"/>
                            <w:vAlign w:val="center"/>
                          </w:tcPr>
                          <w:p w14:paraId="257CA01E" w14:textId="77777777" w:rsidR="009F31E8" w:rsidRPr="00A92C57" w:rsidRDefault="009F31E8" w:rsidP="00051797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【プログラム】</w:t>
                            </w:r>
                          </w:p>
                        </w:tc>
                      </w:tr>
                      <w:tr w:rsidR="00A92C57" w:rsidRPr="00A92C57" w14:paraId="0A27042F" w14:textId="77777777" w:rsidTr="00730172">
                        <w:tc>
                          <w:tcPr>
                            <w:tcW w:w="5098" w:type="dxa"/>
                            <w:vAlign w:val="center"/>
                          </w:tcPr>
                          <w:p w14:paraId="53ED22ED" w14:textId="3BDA094A" w:rsidR="009F31E8" w:rsidRPr="00A92C57" w:rsidRDefault="009F31E8" w:rsidP="0005179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I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貿易</w:t>
                            </w:r>
                            <w:r w:rsidR="007412BE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取引と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契約</w:t>
                            </w:r>
                            <w:r w:rsidR="007412BE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書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の基礎知識</w:t>
                            </w:r>
                          </w:p>
                        </w:tc>
                        <w:tc>
                          <w:tcPr>
                            <w:tcW w:w="4962" w:type="dxa"/>
                          </w:tcPr>
                          <w:p w14:paraId="4B61C9D8" w14:textId="604828CD" w:rsidR="009F31E8" w:rsidRPr="00A92C57" w:rsidRDefault="00051797" w:rsidP="0005179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Ⅴ</w:t>
                            </w:r>
                            <w:r w:rsidR="009F31E8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9F31E8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貿易契約の主要条件</w:t>
                            </w:r>
                            <w:r w:rsidR="009737FD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－事例紹介―</w:t>
                            </w:r>
                          </w:p>
                          <w:p w14:paraId="018944F4" w14:textId="77777777" w:rsidR="009F31E8" w:rsidRPr="00A92C57" w:rsidRDefault="009F31E8" w:rsidP="00051797">
                            <w:pPr>
                              <w:spacing w:line="26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single"/>
                              </w:rPr>
                              <w:t>輸</w:t>
                            </w:r>
                            <w:r w:rsidR="00D4127A" w:rsidRPr="00A92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single"/>
                              </w:rPr>
                              <w:t>入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single"/>
                              </w:rPr>
                              <w:t>者の立場からのリスク対応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A92C57" w:rsidRPr="00A92C57" w14:paraId="4F8372AA" w14:textId="77777777" w:rsidTr="002122A7">
                        <w:trPr>
                          <w:trHeight w:val="976"/>
                        </w:trPr>
                        <w:tc>
                          <w:tcPr>
                            <w:tcW w:w="5098" w:type="dxa"/>
                          </w:tcPr>
                          <w:p w14:paraId="15D833C1" w14:textId="7264969B" w:rsidR="00D4127A" w:rsidRPr="00A92C57" w:rsidRDefault="00D4127A" w:rsidP="00051797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１）</w:t>
                            </w:r>
                            <w:r w:rsidR="007412BE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契約交渉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と契約書</w:t>
                            </w:r>
                          </w:p>
                          <w:p w14:paraId="22462654" w14:textId="5378CC47" w:rsidR="00D4127A" w:rsidRPr="00A92C57" w:rsidRDefault="00D4127A" w:rsidP="00051797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２）契約書の</w:t>
                            </w:r>
                            <w:r w:rsidR="007412BE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重要性とその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役割</w:t>
                            </w:r>
                          </w:p>
                          <w:p w14:paraId="783930FA" w14:textId="31CD3024" w:rsidR="00D4127A" w:rsidRPr="00A92C57" w:rsidRDefault="00D4127A" w:rsidP="00051797">
                            <w:pPr>
                              <w:spacing w:line="260" w:lineRule="exact"/>
                              <w:ind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３）</w:t>
                            </w:r>
                            <w:r w:rsidR="004D2706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契約書のスタイル、構成、言語（正文と翻訳）</w:t>
                            </w:r>
                          </w:p>
                        </w:tc>
                        <w:tc>
                          <w:tcPr>
                            <w:tcW w:w="4962" w:type="dxa"/>
                            <w:vMerge w:val="restart"/>
                            <w:vAlign w:val="center"/>
                          </w:tcPr>
                          <w:p w14:paraId="4518E1D1" w14:textId="77777777" w:rsidR="00342E51" w:rsidRPr="00A92C57" w:rsidRDefault="00342E51" w:rsidP="00051797">
                            <w:pPr>
                              <w:pStyle w:val="af3"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商品の記述：曖昧な商品記述のリスク</w:t>
                            </w:r>
                          </w:p>
                          <w:p w14:paraId="669BDBE0" w14:textId="77777777" w:rsidR="00342E51" w:rsidRPr="00A92C57" w:rsidRDefault="00342E51" w:rsidP="00051797">
                            <w:pPr>
                              <w:pStyle w:val="af3"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価格条件：建値と貿易条件（CIF, FOB,他）、外貨建と為替変動リスク</w:t>
                            </w:r>
                          </w:p>
                          <w:p w14:paraId="044F0F1F" w14:textId="77777777" w:rsidR="00342E51" w:rsidRPr="00A92C57" w:rsidRDefault="00342E51" w:rsidP="00051797">
                            <w:pPr>
                              <w:pStyle w:val="af3"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数量条件：数量、重量単位と数量過不足、輸入者のための陸揚げ地数量特約</w:t>
                            </w:r>
                          </w:p>
                          <w:p w14:paraId="6803DD91" w14:textId="77777777" w:rsidR="00342E51" w:rsidRPr="00A92C57" w:rsidRDefault="00342E51" w:rsidP="00051797">
                            <w:pPr>
                              <w:pStyle w:val="af3"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納期：納期とインコタームズ、と輸入者のための納期厳守規定、ペナルティ条項</w:t>
                            </w:r>
                          </w:p>
                          <w:p w14:paraId="7758048D" w14:textId="77777777" w:rsidR="00342E51" w:rsidRPr="00A92C57" w:rsidRDefault="00342E51" w:rsidP="00051797">
                            <w:pPr>
                              <w:pStyle w:val="af3"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品質条件：品質保証（warranty）と輸入者のための保証条件</w:t>
                            </w:r>
                          </w:p>
                          <w:p w14:paraId="06B37F40" w14:textId="77777777" w:rsidR="00342E51" w:rsidRPr="00A92C57" w:rsidRDefault="00342E51" w:rsidP="00051797">
                            <w:pPr>
                              <w:pStyle w:val="af3"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物品検査：輸入者の物品検査義務、不適合報告義務リスク</w:t>
                            </w:r>
                          </w:p>
                          <w:p w14:paraId="2F256EA0" w14:textId="0702DBA7" w:rsidR="00342E51" w:rsidRPr="00A92C57" w:rsidRDefault="00342E51" w:rsidP="00051797">
                            <w:pPr>
                              <w:pStyle w:val="af3"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決済条件：</w:t>
                            </w:r>
                            <w:r w:rsidR="00691071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前払いのリスクと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リスク回避</w:t>
                            </w:r>
                            <w:r w:rsidR="00691071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のための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決済</w:t>
                            </w:r>
                            <w:r w:rsidR="00691071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（後払い方式）</w:t>
                            </w:r>
                          </w:p>
                          <w:p w14:paraId="4A11C8B1" w14:textId="70856E32" w:rsidR="00342E51" w:rsidRPr="00A92C57" w:rsidRDefault="00342E51" w:rsidP="00051797">
                            <w:pPr>
                              <w:pStyle w:val="af3"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製造物責任：輸入</w:t>
                            </w:r>
                            <w:r w:rsidR="00691071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欠陥製品の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製造物責任</w:t>
                            </w:r>
                            <w:r w:rsidR="00691071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訴訟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691071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契約上のリスク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対応</w:t>
                            </w:r>
                          </w:p>
                          <w:p w14:paraId="274CFC9A" w14:textId="015A7EEE" w:rsidR="00D4127A" w:rsidRPr="00A92C57" w:rsidRDefault="00342E51" w:rsidP="00051797">
                            <w:pPr>
                              <w:pStyle w:val="af3"/>
                              <w:numPr>
                                <w:ilvl w:val="0"/>
                                <w:numId w:val="14"/>
                              </w:numPr>
                              <w:spacing w:line="2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知的財産権侵害：</w:t>
                            </w:r>
                            <w:r w:rsidR="00691071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輸入製品の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知的財産権侵害</w:t>
                            </w:r>
                            <w:r w:rsidR="00691071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（権利者からの警告、税関差止、侵害訴訟）</w:t>
                            </w:r>
                          </w:p>
                        </w:tc>
                      </w:tr>
                      <w:tr w:rsidR="00A92C57" w:rsidRPr="00A92C57" w14:paraId="2E3CE144" w14:textId="77777777" w:rsidTr="00730172">
                        <w:trPr>
                          <w:trHeight w:val="405"/>
                        </w:trPr>
                        <w:tc>
                          <w:tcPr>
                            <w:tcW w:w="5098" w:type="dxa"/>
                            <w:vAlign w:val="center"/>
                          </w:tcPr>
                          <w:p w14:paraId="00D2D1FB" w14:textId="484D812C" w:rsidR="00D4127A" w:rsidRPr="00A92C57" w:rsidRDefault="00D4127A" w:rsidP="0005179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II　貿易</w:t>
                            </w:r>
                            <w:r w:rsidR="007412BE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取引契約のルール</w:t>
                            </w:r>
                          </w:p>
                        </w:tc>
                        <w:tc>
                          <w:tcPr>
                            <w:tcW w:w="4962" w:type="dxa"/>
                            <w:vMerge/>
                          </w:tcPr>
                          <w:p w14:paraId="32CE4514" w14:textId="77777777" w:rsidR="00D4127A" w:rsidRPr="00A92C57" w:rsidRDefault="00D4127A" w:rsidP="0005179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 w:rsidR="00A92C57" w:rsidRPr="00A92C57" w14:paraId="32FC42FE" w14:textId="77777777" w:rsidTr="00D4127A">
                        <w:trPr>
                          <w:trHeight w:val="1012"/>
                        </w:trPr>
                        <w:tc>
                          <w:tcPr>
                            <w:tcW w:w="5098" w:type="dxa"/>
                          </w:tcPr>
                          <w:p w14:paraId="709ABA3D" w14:textId="5E91300B" w:rsidR="00342E51" w:rsidRPr="00A92C57" w:rsidRDefault="00342E51" w:rsidP="00051797">
                            <w:pPr>
                              <w:pStyle w:val="af3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貿易契約に適用される</w:t>
                            </w:r>
                            <w:r w:rsidR="007412BE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国家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法</w:t>
                            </w:r>
                            <w:r w:rsidR="007412BE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と準拠法</w:t>
                            </w:r>
                          </w:p>
                          <w:p w14:paraId="7AE7B81F" w14:textId="41BEE38E" w:rsidR="00342E51" w:rsidRPr="00A92C57" w:rsidRDefault="007412BE" w:rsidP="00051797">
                            <w:pPr>
                              <w:pStyle w:val="af3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ウィーン売買条約の法適用</w:t>
                            </w:r>
                          </w:p>
                          <w:p w14:paraId="67756DF8" w14:textId="5042110F" w:rsidR="00D4127A" w:rsidRPr="00A92C57" w:rsidRDefault="00342E51" w:rsidP="00051797">
                            <w:pPr>
                              <w:pStyle w:val="af3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Incoterms</w:t>
                            </w:r>
                            <w:r w:rsidR="007412BE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慣習（法）</w:t>
                            </w:r>
                            <w:r w:rsidR="007412BE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としての役割</w:t>
                            </w:r>
                          </w:p>
                          <w:p w14:paraId="67436D34" w14:textId="3D05A03F" w:rsidR="007412BE" w:rsidRPr="00A92C57" w:rsidRDefault="007412BE" w:rsidP="00051797">
                            <w:pPr>
                              <w:pStyle w:val="af3"/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貿易取引を規制する公法的規制と法令順守</w:t>
                            </w:r>
                          </w:p>
                        </w:tc>
                        <w:tc>
                          <w:tcPr>
                            <w:tcW w:w="4962" w:type="dxa"/>
                            <w:vMerge/>
                          </w:tcPr>
                          <w:p w14:paraId="20C14EE4" w14:textId="77777777" w:rsidR="00D4127A" w:rsidRPr="00A92C57" w:rsidRDefault="00D4127A" w:rsidP="0005179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 w:rsidR="00A92C57" w:rsidRPr="00A92C57" w14:paraId="4D2B48B3" w14:textId="77777777" w:rsidTr="00D4127A">
                        <w:trPr>
                          <w:trHeight w:val="513"/>
                        </w:trPr>
                        <w:tc>
                          <w:tcPr>
                            <w:tcW w:w="5098" w:type="dxa"/>
                          </w:tcPr>
                          <w:p w14:paraId="12A2CCAA" w14:textId="621CA01F" w:rsidR="00D4127A" w:rsidRPr="00A92C57" w:rsidRDefault="00D4127A" w:rsidP="0005179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III　貿易契約の成立の諸問題</w:t>
                            </w:r>
                            <w:r w:rsidR="009737FD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－事例紹介―</w:t>
                            </w:r>
                          </w:p>
                          <w:p w14:paraId="0A9246B1" w14:textId="77777777" w:rsidR="00D4127A" w:rsidRPr="00A92C57" w:rsidRDefault="00D4127A" w:rsidP="00051797">
                            <w:pPr>
                              <w:pStyle w:val="af3"/>
                              <w:spacing w:line="260" w:lineRule="exact"/>
                              <w:ind w:leftChars="0" w:left="63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輸入者の立場からのリスク対応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962" w:type="dxa"/>
                            <w:vMerge/>
                          </w:tcPr>
                          <w:p w14:paraId="28AE98DE" w14:textId="77777777" w:rsidR="00D4127A" w:rsidRPr="00A92C57" w:rsidRDefault="00D4127A" w:rsidP="0005179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 w:rsidR="00A92C57" w:rsidRPr="00A92C57" w14:paraId="7F5DCDE6" w14:textId="77777777" w:rsidTr="00D4127A">
                        <w:trPr>
                          <w:trHeight w:val="512"/>
                        </w:trPr>
                        <w:tc>
                          <w:tcPr>
                            <w:tcW w:w="5098" w:type="dxa"/>
                          </w:tcPr>
                          <w:p w14:paraId="1090E2E2" w14:textId="482BFFFF" w:rsidR="00342E51" w:rsidRPr="00A92C57" w:rsidRDefault="00342E51" w:rsidP="00051797">
                            <w:pPr>
                              <w:pStyle w:val="af3"/>
                              <w:numPr>
                                <w:ilvl w:val="0"/>
                                <w:numId w:val="17"/>
                              </w:numPr>
                              <w:spacing w:line="26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インクワイヤリ（inquiry）: 見積送</w:t>
                            </w:r>
                            <w:r w:rsidR="004D2706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り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状</w:t>
                            </w:r>
                            <w:r w:rsidR="004D2706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Proforma Invoice), 価格表（Price List）</w:t>
                            </w:r>
                          </w:p>
                          <w:p w14:paraId="215CA223" w14:textId="77777777" w:rsidR="00342E51" w:rsidRPr="00A92C57" w:rsidRDefault="00342E51" w:rsidP="00051797">
                            <w:pPr>
                              <w:pStyle w:val="af3"/>
                              <w:numPr>
                                <w:ilvl w:val="0"/>
                                <w:numId w:val="17"/>
                              </w:numPr>
                              <w:spacing w:line="26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申込（offer）：　申込の要件と買注文（Purchase Order:　PO） </w:t>
                            </w:r>
                          </w:p>
                          <w:p w14:paraId="79C4EEBB" w14:textId="5CE92985" w:rsidR="00342E51" w:rsidRPr="00A92C57" w:rsidRDefault="00342E51" w:rsidP="00051797">
                            <w:pPr>
                              <w:pStyle w:val="af3"/>
                              <w:numPr>
                                <w:ilvl w:val="0"/>
                                <w:numId w:val="17"/>
                              </w:numPr>
                              <w:spacing w:line="26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承諾（acceptance）</w:t>
                            </w:r>
                            <w:r w:rsidR="004D2706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反対申込（counter offer）</w:t>
                            </w:r>
                          </w:p>
                          <w:p w14:paraId="130769DB" w14:textId="77777777" w:rsidR="00342E51" w:rsidRPr="00A92C57" w:rsidRDefault="00342E51" w:rsidP="00051797">
                            <w:pPr>
                              <w:pStyle w:val="af3"/>
                              <w:numPr>
                                <w:ilvl w:val="0"/>
                                <w:numId w:val="17"/>
                              </w:numPr>
                              <w:spacing w:line="26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pacing w:val="-10"/>
                                <w:sz w:val="20"/>
                                <w:szCs w:val="20"/>
                              </w:rPr>
                              <w:t>契約成立の確認書（Purchase Confirmation）、契約書（ハード方式、メール方式）</w:t>
                            </w:r>
                          </w:p>
                        </w:tc>
                        <w:tc>
                          <w:tcPr>
                            <w:tcW w:w="4962" w:type="dxa"/>
                            <w:vMerge/>
                          </w:tcPr>
                          <w:p w14:paraId="1E74BC05" w14:textId="77777777" w:rsidR="00342E51" w:rsidRPr="00A92C57" w:rsidRDefault="00342E51" w:rsidP="0005179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 w:rsidR="00A92C57" w:rsidRPr="00A92C57" w14:paraId="4269877A" w14:textId="77777777" w:rsidTr="00730172">
                        <w:tc>
                          <w:tcPr>
                            <w:tcW w:w="5098" w:type="dxa"/>
                          </w:tcPr>
                          <w:p w14:paraId="4CB0F8B3" w14:textId="04644B54" w:rsidR="00342E51" w:rsidRPr="00A92C57" w:rsidRDefault="00051797" w:rsidP="0005179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Ⅳ</w:t>
                            </w:r>
                            <w:r w:rsidR="00342E51" w:rsidRPr="00A92C5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="00342E51" w:rsidRPr="00A92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single"/>
                              </w:rPr>
                              <w:t>仲介貿易の</w:t>
                            </w:r>
                            <w:r w:rsidR="000F0FB2" w:rsidRPr="00A92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single"/>
                              </w:rPr>
                              <w:t>リスクとその</w:t>
                            </w:r>
                            <w:r w:rsidR="00342E51" w:rsidRPr="00A92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single"/>
                              </w:rPr>
                              <w:t>対応について</w:t>
                            </w:r>
                          </w:p>
                        </w:tc>
                        <w:tc>
                          <w:tcPr>
                            <w:tcW w:w="4962" w:type="dxa"/>
                            <w:vAlign w:val="center"/>
                          </w:tcPr>
                          <w:p w14:paraId="3C41C684" w14:textId="27FEDE47" w:rsidR="00342E51" w:rsidRPr="00A92C57" w:rsidRDefault="00051797" w:rsidP="0005179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Ⅵ</w:t>
                            </w:r>
                            <w:r w:rsidR="00342E51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691071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トラブルが発生したら－</w:t>
                            </w:r>
                            <w:r w:rsidR="004B4538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ト</w:t>
                            </w:r>
                            <w:r w:rsidR="00691071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ラブル、紛争の対応―</w:t>
                            </w:r>
                          </w:p>
                        </w:tc>
                      </w:tr>
                      <w:tr w:rsidR="00A92C57" w:rsidRPr="00A92C57" w14:paraId="4BB15E6B" w14:textId="77777777" w:rsidTr="002122A7">
                        <w:tc>
                          <w:tcPr>
                            <w:tcW w:w="5098" w:type="dxa"/>
                            <w:vAlign w:val="center"/>
                          </w:tcPr>
                          <w:p w14:paraId="657F1EC5" w14:textId="02466093" w:rsidR="00342E51" w:rsidRPr="00A92C57" w:rsidRDefault="00342E51" w:rsidP="00051797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１）</w:t>
                            </w:r>
                            <w:r w:rsidR="004B4538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仲介者の役割：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輸入契約と輸出契約</w:t>
                            </w:r>
                            <w:r w:rsidR="004B4538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の二つの契約</w:t>
                            </w:r>
                          </w:p>
                          <w:p w14:paraId="58CC6865" w14:textId="2BA50123" w:rsidR="00342E51" w:rsidRPr="00A92C57" w:rsidRDefault="00342E51" w:rsidP="00051797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２）建値（FOB</w:t>
                            </w:r>
                            <w:r w:rsidR="000F0FB2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と</w:t>
                            </w: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CIF.）</w:t>
                            </w:r>
                            <w:r w:rsidR="000F0FB2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と</w:t>
                            </w:r>
                            <w:r w:rsidR="004D2706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船積書類</w:t>
                            </w:r>
                            <w:r w:rsidR="000F0FB2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（S</w:t>
                            </w:r>
                            <w:r w:rsidR="000F0FB2" w:rsidRPr="00A92C5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witch </w:t>
                            </w:r>
                            <w:r w:rsidR="000F0FB2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B/L</w:t>
                            </w:r>
                            <w:r w:rsidR="000F0FB2" w:rsidRPr="00A92C5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）</w:t>
                            </w:r>
                          </w:p>
                          <w:p w14:paraId="34CDDC0F" w14:textId="660ABC32" w:rsidR="00342E51" w:rsidRPr="00A92C57" w:rsidRDefault="00342E51" w:rsidP="00051797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３）</w:t>
                            </w:r>
                            <w:r w:rsidR="000F0FB2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決済リスク：決済条件の操作と仲介貿易保険</w:t>
                            </w:r>
                          </w:p>
                          <w:p w14:paraId="587FFE78" w14:textId="19B8653C" w:rsidR="00342E51" w:rsidRPr="00A92C57" w:rsidRDefault="00342E51" w:rsidP="00051797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４）</w:t>
                            </w:r>
                            <w:r w:rsidR="000F0FB2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トラブルの対応と紛争解決条項</w:t>
                            </w:r>
                          </w:p>
                        </w:tc>
                        <w:tc>
                          <w:tcPr>
                            <w:tcW w:w="4962" w:type="dxa"/>
                          </w:tcPr>
                          <w:p w14:paraId="33DBDD22" w14:textId="7DA02CBA" w:rsidR="00691071" w:rsidRPr="00A92C57" w:rsidRDefault="004B4538" w:rsidP="00051797">
                            <w:pPr>
                              <w:pStyle w:val="af3"/>
                              <w:numPr>
                                <w:ilvl w:val="0"/>
                                <w:numId w:val="16"/>
                              </w:numPr>
                              <w:spacing w:line="2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交渉術の基本―事例紹介―</w:t>
                            </w:r>
                          </w:p>
                          <w:p w14:paraId="076EB1EE" w14:textId="6FAFF276" w:rsidR="00342E51" w:rsidRPr="00A92C57" w:rsidRDefault="00342E51" w:rsidP="00051797">
                            <w:pPr>
                              <w:pStyle w:val="af3"/>
                              <w:numPr>
                                <w:ilvl w:val="0"/>
                                <w:numId w:val="16"/>
                              </w:numPr>
                              <w:spacing w:line="2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紛争解決手続の概観</w:t>
                            </w:r>
                          </w:p>
                          <w:p w14:paraId="3CACA398" w14:textId="77777777" w:rsidR="00342E51" w:rsidRPr="00A92C57" w:rsidRDefault="00342E51" w:rsidP="00051797">
                            <w:pPr>
                              <w:pStyle w:val="af3"/>
                              <w:numPr>
                                <w:ilvl w:val="0"/>
                                <w:numId w:val="16"/>
                              </w:numPr>
                              <w:spacing w:line="2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契約書に規定する紛争解決条項</w:t>
                            </w:r>
                          </w:p>
                          <w:p w14:paraId="460CD789" w14:textId="77777777" w:rsidR="00342E51" w:rsidRPr="00A92C57" w:rsidRDefault="00342E51" w:rsidP="00051797">
                            <w:pPr>
                              <w:pStyle w:val="af3"/>
                              <w:spacing w:line="260" w:lineRule="exact"/>
                              <w:ind w:leftChars="0" w:left="63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裁判管轄条項、仲裁条項、複合紛争解決条項</w:t>
                            </w:r>
                          </w:p>
                          <w:p w14:paraId="75B56A06" w14:textId="163EC5A4" w:rsidR="00342E51" w:rsidRPr="00A92C57" w:rsidRDefault="004B4538" w:rsidP="00051797">
                            <w:pPr>
                              <w:pStyle w:val="af3"/>
                              <w:numPr>
                                <w:ilvl w:val="0"/>
                                <w:numId w:val="16"/>
                              </w:numPr>
                              <w:spacing w:line="2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契約の</w:t>
                            </w:r>
                            <w:r w:rsidR="00342E51" w:rsidRPr="00A92C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準拠法条項</w:t>
                            </w:r>
                          </w:p>
                        </w:tc>
                      </w:tr>
                    </w:tbl>
                    <w:p w14:paraId="6E7FFA9F" w14:textId="77777777" w:rsidR="00DA4B86" w:rsidRDefault="00DA4B86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0953">
        <w:rPr>
          <w:rFonts w:ascii="HG丸ｺﾞｼｯｸM-PRO" w:eastAsia="HG丸ｺﾞｼｯｸM-PRO" w:hAnsi="HG丸ｺﾞｼｯｸM-PRO"/>
          <w:b/>
          <w:color w:val="000000"/>
          <w:sz w:val="20"/>
        </w:rPr>
        <w:br w:type="page"/>
      </w:r>
    </w:p>
    <w:p w14:paraId="4E338644" w14:textId="0F22005F" w:rsidR="00473511" w:rsidRPr="007011F5" w:rsidRDefault="0095485B" w:rsidP="00346844">
      <w:pPr>
        <w:autoSpaceDE w:val="0"/>
        <w:autoSpaceDN w:val="0"/>
        <w:adjustRightInd w:val="0"/>
        <w:spacing w:line="260" w:lineRule="exact"/>
        <w:ind w:left="1394" w:hangingChars="697" w:hanging="1394"/>
        <w:jc w:val="left"/>
        <w:rPr>
          <w:rFonts w:ascii="HG丸ｺﾞｼｯｸM-PRO" w:eastAsia="HG丸ｺﾞｼｯｸM-PRO" w:hAnsi="HG丸ｺﾞｼｯｸM-PRO"/>
          <w:color w:val="000000"/>
          <w:sz w:val="20"/>
        </w:rPr>
      </w:pPr>
      <w:r w:rsidRPr="006603D8">
        <w:rPr>
          <w:rFonts w:ascii="HG丸ｺﾞｼｯｸM-PRO" w:eastAsia="HG丸ｺﾞｼｯｸM-PRO" w:hAnsi="HG丸ｺﾞｼｯｸM-PRO" w:hint="eastAsia"/>
          <w:color w:val="000000"/>
          <w:sz w:val="20"/>
        </w:rPr>
        <w:lastRenderedPageBreak/>
        <w:t>◆</w:t>
      </w:r>
      <w:r w:rsidR="007C7FCE" w:rsidRPr="007C7FCE">
        <w:rPr>
          <w:rFonts w:ascii="HG丸ｺﾞｼｯｸM-PRO" w:eastAsia="HG丸ｺﾞｼｯｸM-PRO" w:hAnsi="HG丸ｺﾞｼｯｸM-PRO" w:hint="eastAsia"/>
          <w:b/>
          <w:color w:val="000000"/>
          <w:sz w:val="20"/>
        </w:rPr>
        <w:t>お</w:t>
      </w:r>
      <w:r w:rsidRPr="006603D8">
        <w:rPr>
          <w:rFonts w:ascii="HG丸ｺﾞｼｯｸM-PRO" w:eastAsia="HG丸ｺﾞｼｯｸM-PRO" w:hAnsi="HG丸ｺﾞｼｯｸM-PRO" w:hint="eastAsia"/>
          <w:b/>
          <w:color w:val="000000"/>
          <w:sz w:val="20"/>
        </w:rPr>
        <w:t>申込み方法</w:t>
      </w:r>
      <w:r w:rsidR="00BB077C">
        <w:rPr>
          <w:rFonts w:ascii="HG丸ｺﾞｼｯｸM-PRO" w:eastAsia="HG丸ｺﾞｼｯｸM-PRO" w:hAnsi="HG丸ｺﾞｼｯｸM-PRO" w:hint="eastAsia"/>
          <w:b/>
          <w:color w:val="000000"/>
          <w:sz w:val="20"/>
        </w:rPr>
        <w:t xml:space="preserve">　</w:t>
      </w:r>
      <w:r w:rsidR="00346844" w:rsidRPr="006603D8">
        <w:rPr>
          <w:rFonts w:ascii="HG丸ｺﾞｼｯｸM-PRO" w:eastAsia="HG丸ｺﾞｼｯｸM-PRO" w:hAnsi="HG丸ｺﾞｼｯｸM-PRO" w:hint="eastAsia"/>
          <w:color w:val="000000"/>
          <w:sz w:val="20"/>
        </w:rPr>
        <w:t>下記</w:t>
      </w:r>
      <w:r w:rsidRPr="006603D8">
        <w:rPr>
          <w:rFonts w:ascii="HG丸ｺﾞｼｯｸM-PRO" w:eastAsia="HG丸ｺﾞｼｯｸM-PRO" w:hAnsi="HG丸ｺﾞｼｯｸM-PRO" w:hint="eastAsia"/>
          <w:color w:val="000000"/>
          <w:sz w:val="20"/>
        </w:rPr>
        <w:t>申込書</w:t>
      </w:r>
      <w:r w:rsidR="00473511" w:rsidRPr="007011F5">
        <w:rPr>
          <w:rFonts w:ascii="HG丸ｺﾞｼｯｸM-PRO" w:eastAsia="HG丸ｺﾞｼｯｸM-PRO" w:hAnsi="HG丸ｺﾞｼｯｸM-PRO" w:hint="eastAsia"/>
          <w:color w:val="000000"/>
          <w:sz w:val="20"/>
        </w:rPr>
        <w:t>に記入のうえ</w:t>
      </w:r>
      <w:r w:rsidR="00473511" w:rsidRPr="00EE0953">
        <w:rPr>
          <w:rFonts w:ascii="HG丸ｺﾞｼｯｸM-PRO" w:eastAsia="HG丸ｺﾞｼｯｸM-PRO" w:hAnsi="HG丸ｺﾞｼｯｸM-PRO" w:hint="eastAsia"/>
          <w:b/>
          <w:color w:val="000000"/>
          <w:sz w:val="20"/>
          <w:u w:val="single"/>
        </w:rPr>
        <w:t>ＦＡＸ</w:t>
      </w:r>
      <w:r w:rsidR="00473511" w:rsidRPr="007011F5">
        <w:rPr>
          <w:rFonts w:ascii="HG丸ｺﾞｼｯｸM-PRO" w:eastAsia="HG丸ｺﾞｼｯｸM-PRO" w:hAnsi="HG丸ｺﾞｼｯｸM-PRO" w:hint="eastAsia"/>
          <w:color w:val="000000"/>
          <w:sz w:val="20"/>
        </w:rPr>
        <w:t>にてお申込頂く</w:t>
      </w:r>
      <w:r w:rsidR="00604FA7" w:rsidRPr="007011F5">
        <w:rPr>
          <w:rFonts w:ascii="HG丸ｺﾞｼｯｸM-PRO" w:eastAsia="HG丸ｺﾞｼｯｸM-PRO" w:hAnsi="HG丸ｺﾞｼｯｸM-PRO" w:hint="eastAsia"/>
          <w:color w:val="000000"/>
          <w:sz w:val="20"/>
        </w:rPr>
        <w:t>か、</w:t>
      </w:r>
      <w:r w:rsidR="007C7FCE" w:rsidRPr="007C7FCE">
        <w:rPr>
          <w:rFonts w:ascii="HG丸ｺﾞｼｯｸM-PRO" w:eastAsia="HG丸ｺﾞｼｯｸM-PRO" w:hAnsi="HG丸ｺﾞｼｯｸM-PRO" w:hint="eastAsia"/>
          <w:b/>
          <w:color w:val="000000"/>
          <w:sz w:val="20"/>
          <w:u w:val="single"/>
        </w:rPr>
        <w:t>左記QRコード</w:t>
      </w:r>
      <w:r w:rsidR="007C7FCE" w:rsidRPr="007C7FCE">
        <w:rPr>
          <w:rFonts w:ascii="HG丸ｺﾞｼｯｸM-PRO" w:eastAsia="HG丸ｺﾞｼｯｸM-PRO" w:hAnsi="HG丸ｺﾞｼｯｸM-PRO" w:hint="eastAsia"/>
          <w:color w:val="000000"/>
          <w:sz w:val="20"/>
        </w:rPr>
        <w:t>もしくは</w:t>
      </w:r>
      <w:r w:rsidR="00EE0953" w:rsidRPr="00EE0953">
        <w:rPr>
          <w:rFonts w:ascii="HG丸ｺﾞｼｯｸM-PRO" w:eastAsia="HG丸ｺﾞｼｯｸM-PRO" w:hAnsi="HG丸ｺﾞｼｯｸM-PRO" w:hint="eastAsia"/>
          <w:b/>
          <w:color w:val="000000"/>
          <w:sz w:val="20"/>
          <w:u w:val="single"/>
        </w:rPr>
        <w:t>下記HP</w:t>
      </w:r>
    </w:p>
    <w:p w14:paraId="29B2B0E7" w14:textId="6C1A135E" w:rsidR="00F72333" w:rsidRDefault="00051797" w:rsidP="00706A71">
      <w:pPr>
        <w:kinsoku w:val="0"/>
        <w:autoSpaceDE w:val="0"/>
        <w:autoSpaceDN w:val="0"/>
        <w:adjustRightInd w:val="0"/>
        <w:spacing w:line="260" w:lineRule="exact"/>
        <w:ind w:leftChars="700" w:left="1470"/>
        <w:jc w:val="left"/>
        <w:rPr>
          <w:rStyle w:val="a6"/>
          <w:rFonts w:ascii="HG丸ｺﾞｼｯｸM-PRO" w:eastAsia="HG丸ｺﾞｼｯｸM-PRO" w:hAnsi="HG丸ｺﾞｼｯｸM-PRO"/>
          <w:sz w:val="20"/>
        </w:rPr>
      </w:pPr>
      <w:r w:rsidRPr="00051797">
        <w:rPr>
          <w:rStyle w:val="a6"/>
          <w:rFonts w:ascii="HG丸ｺﾞｼｯｸM-PRO" w:eastAsia="HG丸ｺﾞｼｯｸM-PRO" w:hAnsi="HG丸ｺﾞｼｯｸM-PRO"/>
          <w:sz w:val="20"/>
        </w:rPr>
        <w:t>http://www.osaka.cci.or.jp/event/seminar/201907/D11181128025.html</w:t>
      </w:r>
    </w:p>
    <w:p w14:paraId="47394B5C" w14:textId="77777777" w:rsidR="00593934" w:rsidRDefault="00F72333" w:rsidP="00706A71">
      <w:pPr>
        <w:kinsoku w:val="0"/>
        <w:autoSpaceDE w:val="0"/>
        <w:autoSpaceDN w:val="0"/>
        <w:adjustRightInd w:val="0"/>
        <w:spacing w:line="260" w:lineRule="exact"/>
        <w:ind w:leftChars="700" w:left="1470"/>
        <w:jc w:val="left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54E09" wp14:editId="471F8BCE">
                <wp:simplePos x="0" y="0"/>
                <wp:positionH relativeFrom="column">
                  <wp:posOffset>1905</wp:posOffset>
                </wp:positionH>
                <wp:positionV relativeFrom="paragraph">
                  <wp:posOffset>821381</wp:posOffset>
                </wp:positionV>
                <wp:extent cx="6557010" cy="1051560"/>
                <wp:effectExtent l="19050" t="19050" r="15240" b="15240"/>
                <wp:wrapSquare wrapText="bothSides"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105156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DFE7B" w14:textId="77777777" w:rsidR="00D37B56" w:rsidRDefault="00D37B56" w:rsidP="00D37B56">
                            <w:pPr>
                              <w:tabs>
                                <w:tab w:val="left" w:pos="3024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132" w:hangingChars="564" w:hanging="113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660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0"/>
                              </w:rPr>
                              <w:t>★</w:t>
                            </w:r>
                            <w:r w:rsidRPr="006603D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 xml:space="preserve">振込み先　　</w:t>
                            </w:r>
                            <w:r w:rsidRPr="00660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りそな銀行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大</w:t>
                            </w:r>
                            <w:r w:rsidRPr="00660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阪営業部（当座）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0"/>
                              </w:rPr>
                              <w:tab/>
                            </w:r>
                            <w:r w:rsidRPr="00660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０８０８７２６</w:t>
                            </w:r>
                          </w:p>
                          <w:p w14:paraId="4F7870C7" w14:textId="77777777" w:rsidR="00D37B56" w:rsidRPr="006603D8" w:rsidRDefault="00D37B56" w:rsidP="00D37B56">
                            <w:pPr>
                              <w:tabs>
                                <w:tab w:val="left" w:pos="3024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Chars="500" w:left="1050" w:firstLineChars="183" w:firstLine="36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660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三井住友銀行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ab/>
                            </w:r>
                            <w:r w:rsidRPr="00660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船場支店（当座）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0"/>
                              </w:rPr>
                              <w:tab/>
                            </w:r>
                            <w:r w:rsidRPr="00660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０２１０７６４</w:t>
                            </w:r>
                          </w:p>
                          <w:p w14:paraId="5A8B4FB1" w14:textId="77777777" w:rsidR="00D37B56" w:rsidRDefault="00D37B56" w:rsidP="00D37B56">
                            <w:pPr>
                              <w:tabs>
                                <w:tab w:val="left" w:pos="3020"/>
                              </w:tabs>
                              <w:ind w:firstLineChars="700" w:firstLine="1405"/>
                              <w:rPr>
                                <w:rFonts w:ascii="HG丸ｺﾞｼｯｸM-PRO" w:eastAsia="PMingLiU" w:hAnsi="HG丸ｺﾞｼｯｸM-PRO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  <w:t>三菱UFJ銀行</w:t>
                            </w:r>
                            <w:r>
                              <w:rPr>
                                <w:rFonts w:ascii="HG丸ｺﾞｼｯｸM-PRO" w:eastAsia="PMingLiU" w:hAnsi="HG丸ｺﾞｼｯｸM-PRO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  <w:tab/>
                            </w:r>
                            <w:r w:rsidRPr="00660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  <w:t>瓦町支店（当座）</w:t>
                            </w:r>
                            <w:r>
                              <w:rPr>
                                <w:rFonts w:ascii="HG丸ｺﾞｼｯｸM-PRO" w:eastAsia="PMingLiU" w:hAnsi="HG丸ｺﾞｼｯｸM-PRO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  <w:tab/>
                            </w:r>
                            <w:r w:rsidRPr="00660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  <w:t>０１０５２５１</w:t>
                            </w:r>
                          </w:p>
                          <w:p w14:paraId="2D7D2B7E" w14:textId="77777777" w:rsidR="00D37B56" w:rsidRPr="00D37B56" w:rsidRDefault="00D37B56" w:rsidP="00D37B56">
                            <w:pPr>
                              <w:ind w:firstLineChars="700" w:firstLine="140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D37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★振込み先口座名：大</w:t>
                            </w:r>
                            <w:bookmarkStart w:id="0" w:name="_GoBack"/>
                            <w:bookmarkEnd w:id="0"/>
                            <w:r w:rsidRPr="00D37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阪商工会議所（ｵｵｻｶｼｮｳｺｳｶｲｷﾞｼｮ）</w:t>
                            </w:r>
                          </w:p>
                          <w:p w14:paraId="35FA53B8" w14:textId="4CCF2F64" w:rsidR="00D37B56" w:rsidRPr="00593934" w:rsidRDefault="00D37B56" w:rsidP="00D37B5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pacing w:val="-6"/>
                                <w:sz w:val="16"/>
                              </w:rPr>
                            </w:pPr>
                            <w:r w:rsidRPr="005939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pacing w:val="-6"/>
                                <w:kern w:val="0"/>
                                <w:sz w:val="16"/>
                              </w:rPr>
                              <w:t>※ご依頼人番号「</w:t>
                            </w:r>
                            <w:r w:rsidR="00C151EF" w:rsidRPr="00C151E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pacing w:val="-6"/>
                                <w:kern w:val="0"/>
                                <w:sz w:val="16"/>
                              </w:rPr>
                              <w:t>9034100073</w:t>
                            </w:r>
                            <w:r w:rsidRPr="005939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pacing w:val="-6"/>
                                <w:kern w:val="0"/>
                                <w:sz w:val="16"/>
                              </w:rPr>
                              <w:t>」の１０ケタをご入力ください。</w:t>
                            </w:r>
                            <w:r w:rsidRPr="005939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pacing w:val="-6"/>
                                <w:kern w:val="0"/>
                                <w:sz w:val="16"/>
                                <w:u w:val="wavyHeavy" w:color="000000" w:themeColor="text1"/>
                              </w:rPr>
                              <w:t>請求書が必要な方は</w:t>
                            </w:r>
                            <w:r w:rsidR="005917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pacing w:val="-6"/>
                                <w:kern w:val="0"/>
                                <w:sz w:val="16"/>
                                <w:u w:val="wavyHeavy" w:color="000000" w:themeColor="text1"/>
                              </w:rPr>
                              <w:t>お</w:t>
                            </w:r>
                            <w:r w:rsidRPr="005939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pacing w:val="-6"/>
                                <w:kern w:val="0"/>
                                <w:sz w:val="16"/>
                                <w:u w:val="wavyHeavy" w:color="000000" w:themeColor="text1"/>
                              </w:rPr>
                              <w:t>申込書にご記入</w:t>
                            </w:r>
                            <w:r w:rsidR="00593934" w:rsidRPr="005939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pacing w:val="-6"/>
                                <w:kern w:val="0"/>
                                <w:sz w:val="16"/>
                                <w:u w:val="wavyHeavy" w:color="000000" w:themeColor="text1"/>
                              </w:rPr>
                              <w:t>いただくかメールにてご連絡</w:t>
                            </w:r>
                            <w:r w:rsidRPr="005939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pacing w:val="-6"/>
                                <w:kern w:val="0"/>
                                <w:sz w:val="16"/>
                                <w:u w:val="wavyHeavy" w:color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54E09" id="角丸四角形 7" o:spid="_x0000_s1029" style="position:absolute;left:0;text-align:left;margin-left:.15pt;margin-top:64.7pt;width:516.3pt;height:8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" filled="f" strokecolor="black [3213]" strokeweight="2.25pt">
                <v:stroke joinstyle="miter"/>
                <v:textbox inset="1mm,0,0,0">
                  <w:txbxContent>
                    <w:p w14:paraId="30DDFE7B" w14:textId="77777777" w:rsidR="00D37B56" w:rsidRDefault="00D37B56" w:rsidP="00D37B56">
                      <w:pPr>
                        <w:tabs>
                          <w:tab w:val="left" w:pos="3024"/>
                        </w:tabs>
                        <w:autoSpaceDE w:val="0"/>
                        <w:autoSpaceDN w:val="0"/>
                        <w:adjustRightInd w:val="0"/>
                        <w:spacing w:line="260" w:lineRule="exact"/>
                        <w:ind w:left="1132" w:hangingChars="564" w:hanging="113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0"/>
                        </w:rPr>
                      </w:pPr>
                      <w:r w:rsidRPr="006603D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0"/>
                        </w:rPr>
                        <w:t>★</w:t>
                      </w:r>
                      <w:r w:rsidRPr="006603D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 xml:space="preserve">振込み先　　</w:t>
                      </w:r>
                      <w:r w:rsidRPr="006603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</w:rPr>
                        <w:t>りそな銀行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</w:rPr>
                        <w:t>大</w:t>
                      </w:r>
                      <w:r w:rsidRPr="006603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</w:rPr>
                        <w:t>阪営業部（当座）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0"/>
                        </w:rPr>
                        <w:tab/>
                      </w:r>
                      <w:r w:rsidRPr="006603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</w:rPr>
                        <w:t>０８０８７２６</w:t>
                      </w:r>
                    </w:p>
                    <w:p w14:paraId="4F7870C7" w14:textId="77777777" w:rsidR="00D37B56" w:rsidRPr="006603D8" w:rsidRDefault="00D37B56" w:rsidP="00D37B56">
                      <w:pPr>
                        <w:tabs>
                          <w:tab w:val="left" w:pos="3024"/>
                        </w:tabs>
                        <w:autoSpaceDE w:val="0"/>
                        <w:autoSpaceDN w:val="0"/>
                        <w:adjustRightInd w:val="0"/>
                        <w:spacing w:line="260" w:lineRule="exact"/>
                        <w:ind w:leftChars="500" w:left="1050" w:firstLineChars="183" w:firstLine="36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0"/>
                        </w:rPr>
                      </w:pPr>
                      <w:r w:rsidRPr="006603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</w:rPr>
                        <w:t>三井住友銀行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</w:rPr>
                        <w:tab/>
                      </w:r>
                      <w:r w:rsidRPr="006603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</w:rPr>
                        <w:t>船場支店（当座）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0"/>
                        </w:rPr>
                        <w:tab/>
                      </w:r>
                      <w:r w:rsidRPr="006603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</w:rPr>
                        <w:t>０２１０７６４</w:t>
                      </w:r>
                    </w:p>
                    <w:p w14:paraId="5A8B4FB1" w14:textId="77777777" w:rsidR="00D37B56" w:rsidRDefault="00D37B56" w:rsidP="00D37B56">
                      <w:pPr>
                        <w:tabs>
                          <w:tab w:val="left" w:pos="3020"/>
                        </w:tabs>
                        <w:ind w:firstLineChars="700" w:firstLine="1405"/>
                        <w:rPr>
                          <w:rFonts w:ascii="HG丸ｺﾞｼｯｸM-PRO" w:eastAsia="PMingLiU" w:hAnsi="HG丸ｺﾞｼｯｸM-PRO"/>
                          <w:b/>
                          <w:bCs/>
                          <w:color w:val="000000"/>
                          <w:sz w:val="20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  <w:lang w:eastAsia="zh-TW"/>
                        </w:rPr>
                        <w:t>三菱UFJ銀行</w:t>
                      </w:r>
                      <w:r>
                        <w:rPr>
                          <w:rFonts w:ascii="HG丸ｺﾞｼｯｸM-PRO" w:eastAsia="PMingLiU" w:hAnsi="HG丸ｺﾞｼｯｸM-PRO"/>
                          <w:b/>
                          <w:bCs/>
                          <w:color w:val="000000"/>
                          <w:sz w:val="20"/>
                          <w:lang w:eastAsia="zh-TW"/>
                        </w:rPr>
                        <w:tab/>
                      </w:r>
                      <w:r w:rsidRPr="006603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  <w:lang w:eastAsia="zh-TW"/>
                        </w:rPr>
                        <w:t>瓦町支店（当座）</w:t>
                      </w:r>
                      <w:r>
                        <w:rPr>
                          <w:rFonts w:ascii="HG丸ｺﾞｼｯｸM-PRO" w:eastAsia="PMingLiU" w:hAnsi="HG丸ｺﾞｼｯｸM-PRO"/>
                          <w:b/>
                          <w:bCs/>
                          <w:color w:val="000000"/>
                          <w:sz w:val="20"/>
                          <w:lang w:eastAsia="zh-TW"/>
                        </w:rPr>
                        <w:tab/>
                      </w:r>
                      <w:r w:rsidRPr="006603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  <w:lang w:eastAsia="zh-TW"/>
                        </w:rPr>
                        <w:t>０１０５２５１</w:t>
                      </w:r>
                    </w:p>
                    <w:p w14:paraId="2D7D2B7E" w14:textId="77777777" w:rsidR="00D37B56" w:rsidRPr="00D37B56" w:rsidRDefault="00D37B56" w:rsidP="00D37B56">
                      <w:pPr>
                        <w:ind w:firstLineChars="700" w:firstLine="140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0"/>
                        </w:rPr>
                      </w:pPr>
                      <w:r w:rsidRPr="00D37B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</w:rPr>
                        <w:t>★振込み先口座名：大</w:t>
                      </w:r>
                      <w:bookmarkStart w:id="1" w:name="_GoBack"/>
                      <w:bookmarkEnd w:id="1"/>
                      <w:r w:rsidRPr="00D37B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</w:rPr>
                        <w:t>阪商工会議所（ｵｵｻｶｼｮｳｺｳｶｲｷﾞｼｮ）</w:t>
                      </w:r>
                    </w:p>
                    <w:p w14:paraId="35FA53B8" w14:textId="4CCF2F64" w:rsidR="00D37B56" w:rsidRPr="00593934" w:rsidRDefault="00D37B56" w:rsidP="00D37B5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pacing w:val="-6"/>
                          <w:sz w:val="16"/>
                        </w:rPr>
                      </w:pPr>
                      <w:r w:rsidRPr="005939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pacing w:val="-6"/>
                          <w:kern w:val="0"/>
                          <w:sz w:val="16"/>
                        </w:rPr>
                        <w:t>※ご依頼人番号「</w:t>
                      </w:r>
                      <w:r w:rsidR="00C151EF" w:rsidRPr="00C151E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pacing w:val="-6"/>
                          <w:kern w:val="0"/>
                          <w:sz w:val="16"/>
                        </w:rPr>
                        <w:t>9034100073</w:t>
                      </w:r>
                      <w:r w:rsidRPr="005939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pacing w:val="-6"/>
                          <w:kern w:val="0"/>
                          <w:sz w:val="16"/>
                        </w:rPr>
                        <w:t>」の１０ケタをご入力ください。</w:t>
                      </w:r>
                      <w:r w:rsidRPr="005939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pacing w:val="-6"/>
                          <w:kern w:val="0"/>
                          <w:sz w:val="16"/>
                          <w:u w:val="wavyHeavy" w:color="000000" w:themeColor="text1"/>
                        </w:rPr>
                        <w:t>請求書が必要な方は</w:t>
                      </w:r>
                      <w:r w:rsidR="005917C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pacing w:val="-6"/>
                          <w:kern w:val="0"/>
                          <w:sz w:val="16"/>
                          <w:u w:val="wavyHeavy" w:color="000000" w:themeColor="text1"/>
                        </w:rPr>
                        <w:t>お</w:t>
                      </w:r>
                      <w:r w:rsidRPr="005939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pacing w:val="-6"/>
                          <w:kern w:val="0"/>
                          <w:sz w:val="16"/>
                          <w:u w:val="wavyHeavy" w:color="000000" w:themeColor="text1"/>
                        </w:rPr>
                        <w:t>申込書にご記入</w:t>
                      </w:r>
                      <w:r w:rsidR="00593934" w:rsidRPr="005939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pacing w:val="-6"/>
                          <w:kern w:val="0"/>
                          <w:sz w:val="16"/>
                          <w:u w:val="wavyHeavy" w:color="000000" w:themeColor="text1"/>
                        </w:rPr>
                        <w:t>いただくかメールにてご連絡</w:t>
                      </w:r>
                      <w:r w:rsidRPr="005939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pacing w:val="-6"/>
                          <w:kern w:val="0"/>
                          <w:sz w:val="16"/>
                          <w:u w:val="wavyHeavy" w:color="000000" w:themeColor="text1"/>
                        </w:rPr>
                        <w:t>ください。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473511" w:rsidRPr="007011F5">
        <w:rPr>
          <w:rFonts w:ascii="HG丸ｺﾞｼｯｸM-PRO" w:eastAsia="HG丸ｺﾞｼｯｸM-PRO" w:hAnsi="HG丸ｺﾞｼｯｸM-PRO" w:hint="eastAsia"/>
          <w:sz w:val="20"/>
        </w:rPr>
        <w:t>よ</w:t>
      </w:r>
      <w:r w:rsidR="00473511" w:rsidRPr="006603D8">
        <w:rPr>
          <w:rFonts w:ascii="HG丸ｺﾞｼｯｸM-PRO" w:eastAsia="HG丸ｺﾞｼｯｸM-PRO" w:hAnsi="HG丸ｺﾞｼｯｸM-PRO" w:hint="eastAsia"/>
          <w:color w:val="000000"/>
          <w:sz w:val="20"/>
        </w:rPr>
        <w:t>りお申込み頂き</w:t>
      </w:r>
      <w:r w:rsidR="005C60A3">
        <w:rPr>
          <w:rFonts w:ascii="HG丸ｺﾞｼｯｸM-PRO" w:eastAsia="HG丸ｺﾞｼｯｸM-PRO" w:hAnsi="HG丸ｺﾞｼｯｸM-PRO" w:hint="eastAsia"/>
          <w:color w:val="000000"/>
          <w:sz w:val="20"/>
        </w:rPr>
        <w:t>、</w:t>
      </w:r>
      <w:r w:rsidR="00473511" w:rsidRPr="006603D8">
        <w:rPr>
          <w:rFonts w:ascii="HG丸ｺﾞｼｯｸM-PRO" w:eastAsia="HG丸ｺﾞｼｯｸM-PRO" w:hAnsi="HG丸ｺﾞｼｯｸM-PRO" w:hint="eastAsia"/>
          <w:color w:val="000000"/>
          <w:sz w:val="20"/>
        </w:rPr>
        <w:t>受講料は</w:t>
      </w:r>
      <w:r w:rsidR="005C60A3">
        <w:rPr>
          <w:rFonts w:ascii="HG丸ｺﾞｼｯｸM-PRO" w:eastAsia="HG丸ｺﾞｼｯｸM-PRO" w:hAnsi="HG丸ｺﾞｼｯｸM-PRO" w:hint="eastAsia"/>
          <w:color w:val="000000"/>
          <w:sz w:val="20"/>
        </w:rPr>
        <w:t>開講</w:t>
      </w:r>
      <w:r w:rsidR="00473511" w:rsidRPr="006603D8">
        <w:rPr>
          <w:rFonts w:ascii="HG丸ｺﾞｼｯｸM-PRO" w:eastAsia="HG丸ｺﾞｼｯｸM-PRO" w:hAnsi="HG丸ｺﾞｼｯｸM-PRO" w:hint="eastAsia"/>
          <w:color w:val="000000"/>
          <w:sz w:val="20"/>
        </w:rPr>
        <w:t>の１</w:t>
      </w:r>
      <w:r w:rsidR="0095485B" w:rsidRPr="006603D8">
        <w:rPr>
          <w:rFonts w:ascii="HG丸ｺﾞｼｯｸM-PRO" w:eastAsia="HG丸ｺﾞｼｯｸM-PRO" w:hAnsi="HG丸ｺﾞｼｯｸM-PRO" w:hint="eastAsia"/>
          <w:color w:val="000000"/>
          <w:sz w:val="20"/>
        </w:rPr>
        <w:t>週間前までに下記</w:t>
      </w:r>
      <w:r w:rsidR="00706A71">
        <w:rPr>
          <w:rFonts w:ascii="HG丸ｺﾞｼｯｸM-PRO" w:eastAsia="HG丸ｺﾞｼｯｸM-PRO" w:hAnsi="HG丸ｺﾞｼｯｸM-PRO" w:hint="eastAsia"/>
          <w:color w:val="000000"/>
          <w:sz w:val="20"/>
        </w:rPr>
        <w:t>の</w:t>
      </w:r>
      <w:r w:rsidR="0095485B" w:rsidRPr="006603D8">
        <w:rPr>
          <w:rFonts w:ascii="HG丸ｺﾞｼｯｸM-PRO" w:eastAsia="HG丸ｺﾞｼｯｸM-PRO" w:hAnsi="HG丸ｺﾞｼｯｸM-PRO" w:hint="eastAsia"/>
          <w:color w:val="000000"/>
          <w:sz w:val="20"/>
        </w:rPr>
        <w:t>いずれかの口座にお振込み下さい</w:t>
      </w:r>
    </w:p>
    <w:p w14:paraId="7C0CE029" w14:textId="77777777" w:rsidR="0095485B" w:rsidRPr="006603D8" w:rsidRDefault="0095485B" w:rsidP="00706A71">
      <w:pPr>
        <w:kinsoku w:val="0"/>
        <w:autoSpaceDE w:val="0"/>
        <w:autoSpaceDN w:val="0"/>
        <w:adjustRightInd w:val="0"/>
        <w:spacing w:line="260" w:lineRule="exact"/>
        <w:ind w:leftChars="700" w:left="1470"/>
        <w:jc w:val="left"/>
        <w:rPr>
          <w:rFonts w:ascii="HG丸ｺﾞｼｯｸM-PRO" w:eastAsia="HG丸ｺﾞｼｯｸM-PRO" w:hAnsi="HG丸ｺﾞｼｯｸM-PRO"/>
          <w:color w:val="000000"/>
          <w:sz w:val="20"/>
        </w:rPr>
      </w:pPr>
      <w:r w:rsidRPr="006603D8">
        <w:rPr>
          <w:rFonts w:ascii="HG丸ｺﾞｼｯｸM-PRO" w:eastAsia="HG丸ｺﾞｼｯｸM-PRO" w:hAnsi="HG丸ｺﾞｼｯｸM-PRO" w:hint="eastAsia"/>
          <w:color w:val="000000"/>
          <w:sz w:val="20"/>
        </w:rPr>
        <w:t>（振込手数料は貴社にてご負担下さい。）入金確認後、開催日の1週間前頃に受講票をお送りします。振込後のキャンセルは受講料の返金を致しかねますので、お申し込みご本人様の都合が悪い場合は、代理の方の出席をお願いします。</w:t>
      </w:r>
    </w:p>
    <w:p w14:paraId="150079A3" w14:textId="77777777" w:rsidR="0095485B" w:rsidRPr="006603D8" w:rsidRDefault="0095485B" w:rsidP="00777BC7">
      <w:pPr>
        <w:tabs>
          <w:tab w:val="left" w:pos="1404"/>
          <w:tab w:val="left" w:pos="3063"/>
        </w:tabs>
        <w:autoSpaceDE w:val="0"/>
        <w:autoSpaceDN w:val="0"/>
        <w:adjustRightInd w:val="0"/>
        <w:spacing w:line="260" w:lineRule="exact"/>
        <w:rPr>
          <w:rFonts w:ascii="HG丸ｺﾞｼｯｸM-PRO" w:eastAsia="HG丸ｺﾞｼｯｸM-PRO" w:hAnsi="HG丸ｺﾞｼｯｸM-PRO"/>
          <w:b/>
          <w:bCs/>
          <w:color w:val="000000"/>
          <w:sz w:val="20"/>
          <w:lang w:eastAsia="zh-TW"/>
        </w:rPr>
      </w:pPr>
    </w:p>
    <w:p w14:paraId="4E4715B1" w14:textId="77777777" w:rsidR="00AC0823" w:rsidRPr="006603D8" w:rsidRDefault="00AC0823" w:rsidP="00092B73">
      <w:pPr>
        <w:autoSpaceDE w:val="0"/>
        <w:autoSpaceDN w:val="0"/>
        <w:adjustRightInd w:val="0"/>
        <w:spacing w:line="260" w:lineRule="exact"/>
        <w:ind w:left="1324" w:hangingChars="662" w:hanging="1324"/>
        <w:rPr>
          <w:rFonts w:ascii="HG丸ｺﾞｼｯｸM-PRO" w:eastAsia="HG丸ｺﾞｼｯｸM-PRO" w:hAnsi="HG丸ｺﾞｼｯｸM-PRO"/>
          <w:color w:val="000000"/>
          <w:sz w:val="20"/>
        </w:rPr>
      </w:pPr>
      <w:r w:rsidRPr="006603D8">
        <w:rPr>
          <w:rFonts w:ascii="HG丸ｺﾞｼｯｸM-PRO" w:eastAsia="HG丸ｺﾞｼｯｸM-PRO" w:hAnsi="HG丸ｺﾞｼｯｸM-PRO" w:hint="eastAsia"/>
          <w:color w:val="000000"/>
          <w:sz w:val="20"/>
        </w:rPr>
        <w:t>◆問い合せ先</w:t>
      </w:r>
      <w:r w:rsidRPr="006603D8">
        <w:rPr>
          <w:rFonts w:ascii="HG丸ｺﾞｼｯｸM-PRO" w:eastAsia="HG丸ｺﾞｼｯｸM-PRO" w:hAnsi="HG丸ｺﾞｼｯｸM-PRO" w:hint="eastAsia"/>
          <w:color w:val="000000"/>
          <w:sz w:val="20"/>
        </w:rPr>
        <w:tab/>
        <w:t xml:space="preserve">大阪商工会議所　国際部　</w:t>
      </w:r>
      <w:r w:rsidR="00EE0953">
        <w:rPr>
          <w:rFonts w:ascii="HG丸ｺﾞｼｯｸM-PRO" w:eastAsia="HG丸ｺﾞｼｯｸM-PRO" w:hAnsi="HG丸ｺﾞｼｯｸM-PRO" w:hint="eastAsia"/>
          <w:color w:val="000000"/>
          <w:sz w:val="20"/>
        </w:rPr>
        <w:t>舘林</w:t>
      </w:r>
      <w:r w:rsidR="005C60A3">
        <w:rPr>
          <w:rFonts w:ascii="HG丸ｺﾞｼｯｸM-PRO" w:eastAsia="HG丸ｺﾞｼｯｸM-PRO" w:hAnsi="HG丸ｺﾞｼｯｸM-PRO" w:hint="eastAsia"/>
          <w:color w:val="000000"/>
          <w:sz w:val="20"/>
        </w:rPr>
        <w:t>（</w:t>
      </w:r>
      <w:r w:rsidR="00EE0953">
        <w:rPr>
          <w:rFonts w:ascii="HG丸ｺﾞｼｯｸM-PRO" w:eastAsia="HG丸ｺﾞｼｯｸM-PRO" w:hAnsi="HG丸ｺﾞｼｯｸM-PRO" w:hint="eastAsia"/>
          <w:color w:val="000000"/>
          <w:sz w:val="20"/>
        </w:rPr>
        <w:t>たてばやし</w:t>
      </w:r>
      <w:r w:rsidR="005C60A3">
        <w:rPr>
          <w:rFonts w:ascii="HG丸ｺﾞｼｯｸM-PRO" w:eastAsia="HG丸ｺﾞｼｯｸM-PRO" w:hAnsi="HG丸ｺﾞｼｯｸM-PRO" w:hint="eastAsia"/>
          <w:color w:val="000000"/>
          <w:sz w:val="20"/>
        </w:rPr>
        <w:t>）</w:t>
      </w:r>
      <w:r w:rsidR="0052215E" w:rsidRPr="006603D8">
        <w:rPr>
          <w:rFonts w:ascii="HG丸ｺﾞｼｯｸM-PRO" w:eastAsia="HG丸ｺﾞｼｯｸM-PRO" w:hAnsi="HG丸ｺﾞｼｯｸM-PRO" w:hint="eastAsia"/>
          <w:color w:val="000000"/>
          <w:sz w:val="20"/>
        </w:rPr>
        <w:t>、</w:t>
      </w:r>
      <w:r w:rsidR="00EE0953">
        <w:rPr>
          <w:rFonts w:ascii="HG丸ｺﾞｼｯｸM-PRO" w:eastAsia="HG丸ｺﾞｼｯｸM-PRO" w:hAnsi="HG丸ｺﾞｼｯｸM-PRO" w:hint="eastAsia"/>
          <w:color w:val="000000"/>
          <w:sz w:val="20"/>
        </w:rPr>
        <w:t>名越</w:t>
      </w:r>
    </w:p>
    <w:p w14:paraId="1817F8FA" w14:textId="6E5B055F" w:rsidR="0095485B" w:rsidRDefault="00AC0823" w:rsidP="00092B73">
      <w:pPr>
        <w:autoSpaceDE w:val="0"/>
        <w:autoSpaceDN w:val="0"/>
        <w:adjustRightInd w:val="0"/>
        <w:spacing w:line="260" w:lineRule="exact"/>
        <w:ind w:left="1324" w:hangingChars="662" w:hanging="1324"/>
        <w:rPr>
          <w:rFonts w:ascii="HG丸ｺﾞｼｯｸM-PRO" w:eastAsia="HG丸ｺﾞｼｯｸM-PRO" w:hAnsi="HG丸ｺﾞｼｯｸM-PRO"/>
          <w:color w:val="000000"/>
          <w:sz w:val="20"/>
          <w:lang w:val="pt-BR"/>
        </w:rPr>
      </w:pPr>
      <w:r w:rsidRPr="006603D8">
        <w:rPr>
          <w:rFonts w:ascii="HG丸ｺﾞｼｯｸM-PRO" w:eastAsia="HG丸ｺﾞｼｯｸM-PRO" w:hAnsi="HG丸ｺﾞｼｯｸM-PRO" w:hint="eastAsia"/>
          <w:color w:val="000000"/>
          <w:sz w:val="20"/>
        </w:rPr>
        <w:tab/>
      </w:r>
      <w:r w:rsidR="0052215E" w:rsidRPr="006603D8">
        <w:rPr>
          <w:rFonts w:ascii="HG丸ｺﾞｼｯｸM-PRO" w:eastAsia="HG丸ｺﾞｼｯｸM-PRO" w:hAnsi="HG丸ｺﾞｼｯｸM-PRO" w:hint="eastAsia"/>
          <w:color w:val="000000"/>
          <w:sz w:val="20"/>
          <w:lang w:val="pt-BR"/>
        </w:rPr>
        <w:t>TEL: 06-6944-64</w:t>
      </w:r>
      <w:r w:rsidR="00EE0953">
        <w:rPr>
          <w:rFonts w:ascii="HG丸ｺﾞｼｯｸM-PRO" w:eastAsia="HG丸ｺﾞｼｯｸM-PRO" w:hAnsi="HG丸ｺﾞｼｯｸM-PRO" w:hint="eastAsia"/>
          <w:color w:val="000000"/>
          <w:sz w:val="20"/>
          <w:lang w:val="pt-BR"/>
        </w:rPr>
        <w:t>00</w:t>
      </w:r>
      <w:r w:rsidRPr="006603D8">
        <w:rPr>
          <w:rFonts w:ascii="HG丸ｺﾞｼｯｸM-PRO" w:eastAsia="HG丸ｺﾞｼｯｸM-PRO" w:hAnsi="HG丸ｺﾞｼｯｸM-PRO" w:hint="eastAsia"/>
          <w:color w:val="000000"/>
          <w:sz w:val="20"/>
          <w:lang w:val="pt-BR"/>
        </w:rPr>
        <w:t xml:space="preserve"> </w:t>
      </w:r>
      <w:r w:rsidR="00F72333">
        <w:rPr>
          <w:rFonts w:ascii="HG丸ｺﾞｼｯｸM-PRO" w:eastAsia="HG丸ｺﾞｼｯｸM-PRO" w:hAnsi="HG丸ｺﾞｼｯｸM-PRO"/>
          <w:color w:val="000000"/>
          <w:sz w:val="20"/>
          <w:lang w:val="pt-BR"/>
        </w:rPr>
        <w:t xml:space="preserve"> </w:t>
      </w:r>
      <w:r w:rsidR="00CD61F3" w:rsidRPr="006603D8">
        <w:rPr>
          <w:rFonts w:ascii="HG丸ｺﾞｼｯｸM-PRO" w:eastAsia="HG丸ｺﾞｼｯｸM-PRO" w:hAnsi="HG丸ｺﾞｼｯｸM-PRO" w:hint="eastAsia"/>
          <w:color w:val="000000"/>
          <w:sz w:val="20"/>
          <w:lang w:val="pt-BR"/>
        </w:rPr>
        <w:t>FAX: 06-6944-62</w:t>
      </w:r>
      <w:r w:rsidR="00EE0953">
        <w:rPr>
          <w:rFonts w:ascii="HG丸ｺﾞｼｯｸM-PRO" w:eastAsia="HG丸ｺﾞｼｯｸM-PRO" w:hAnsi="HG丸ｺﾞｼｯｸM-PRO" w:hint="eastAsia"/>
          <w:color w:val="000000"/>
          <w:sz w:val="20"/>
          <w:lang w:val="pt-BR"/>
        </w:rPr>
        <w:t>93</w:t>
      </w:r>
      <w:r w:rsidR="005C60A3">
        <w:rPr>
          <w:rFonts w:ascii="HG丸ｺﾞｼｯｸM-PRO" w:eastAsia="HG丸ｺﾞｼｯｸM-PRO" w:hAnsi="HG丸ｺﾞｼｯｸM-PRO" w:hint="eastAsia"/>
          <w:color w:val="000000"/>
          <w:sz w:val="20"/>
          <w:lang w:val="pt-BR"/>
        </w:rPr>
        <w:t xml:space="preserve">  </w:t>
      </w:r>
      <w:r w:rsidR="00EE0953">
        <w:rPr>
          <w:rFonts w:ascii="HG丸ｺﾞｼｯｸM-PRO" w:eastAsia="HG丸ｺﾞｼｯｸM-PRO" w:hAnsi="HG丸ｺﾞｼｯｸM-PRO" w:hint="eastAsia"/>
          <w:color w:val="000000"/>
          <w:sz w:val="20"/>
          <w:lang w:val="pt-BR"/>
        </w:rPr>
        <w:t>E-</w:t>
      </w:r>
      <w:r w:rsidR="005C60A3">
        <w:rPr>
          <w:rFonts w:ascii="HG丸ｺﾞｼｯｸM-PRO" w:eastAsia="HG丸ｺﾞｼｯｸM-PRO" w:hAnsi="HG丸ｺﾞｼｯｸM-PRO"/>
          <w:color w:val="000000"/>
          <w:sz w:val="20"/>
          <w:lang w:val="pt-BR"/>
        </w:rPr>
        <w:t xml:space="preserve">MAIL: </w:t>
      </w:r>
      <w:r w:rsidR="007C7FCE">
        <w:rPr>
          <w:rStyle w:val="a6"/>
          <w:rFonts w:ascii="HG丸ｺﾞｼｯｸM-PRO" w:eastAsia="HG丸ｺﾞｼｯｸM-PRO" w:hAnsi="HG丸ｺﾞｼｯｸM-PRO" w:hint="eastAsia"/>
          <w:sz w:val="20"/>
          <w:lang w:val="pt-BR"/>
        </w:rPr>
        <w:t>i</w:t>
      </w:r>
      <w:r w:rsidR="00C151EF">
        <w:rPr>
          <w:rStyle w:val="a6"/>
          <w:rFonts w:ascii="HG丸ｺﾞｼｯｸM-PRO" w:eastAsia="HG丸ｺﾞｼｯｸM-PRO" w:hAnsi="HG丸ｺﾞｼｯｸM-PRO"/>
          <w:sz w:val="20"/>
          <w:lang w:val="pt-BR"/>
        </w:rPr>
        <w:t>ntl</w:t>
      </w:r>
      <w:r w:rsidR="007C7FCE">
        <w:rPr>
          <w:rStyle w:val="a6"/>
          <w:rFonts w:ascii="HG丸ｺﾞｼｯｸM-PRO" w:eastAsia="HG丸ｺﾞｼｯｸM-PRO" w:hAnsi="HG丸ｺﾞｼｯｸM-PRO" w:hint="eastAsia"/>
          <w:sz w:val="20"/>
          <w:lang w:val="pt-BR"/>
        </w:rPr>
        <w:t>@osaka.cci.or.jp</w:t>
      </w:r>
    </w:p>
    <w:p w14:paraId="6AB741D8" w14:textId="77777777" w:rsidR="00EE0953" w:rsidRDefault="00EE0953" w:rsidP="00092B73">
      <w:pPr>
        <w:autoSpaceDE w:val="0"/>
        <w:autoSpaceDN w:val="0"/>
        <w:adjustRightInd w:val="0"/>
        <w:spacing w:line="260" w:lineRule="exact"/>
        <w:ind w:left="1324" w:hangingChars="662" w:hanging="1324"/>
        <w:rPr>
          <w:rFonts w:ascii="HG丸ｺﾞｼｯｸM-PRO" w:eastAsia="HG丸ｺﾞｼｯｸM-PRO" w:hAnsi="HG丸ｺﾞｼｯｸM-PRO"/>
          <w:color w:val="000000"/>
          <w:sz w:val="20"/>
          <w:lang w:val="pt-BR"/>
        </w:rPr>
      </w:pPr>
    </w:p>
    <w:p w14:paraId="1365F00F" w14:textId="77777777" w:rsidR="00EE0953" w:rsidRPr="007C7FCE" w:rsidRDefault="007C7FCE" w:rsidP="00092B73">
      <w:pPr>
        <w:autoSpaceDE w:val="0"/>
        <w:autoSpaceDN w:val="0"/>
        <w:adjustRightInd w:val="0"/>
        <w:spacing w:line="260" w:lineRule="exact"/>
        <w:ind w:left="1854" w:hangingChars="662" w:hanging="1854"/>
        <w:rPr>
          <w:rFonts w:ascii="HG丸ｺﾞｼｯｸM-PRO" w:eastAsia="HG丸ｺﾞｼｯｸM-PRO" w:hAnsi="HG丸ｺﾞｼｯｸM-PRO"/>
          <w:color w:val="000000"/>
          <w:sz w:val="20"/>
          <w:lang w:val="pt-BR"/>
        </w:rPr>
      </w:pPr>
      <w:r w:rsidRPr="006603D8">
        <w:rPr>
          <w:rFonts w:ascii="HG丸ｺﾞｼｯｸM-PRO" w:eastAsia="HG丸ｺﾞｼｯｸM-PRO" w:hAnsi="HG丸ｺﾞｼｯｸM-PRO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434431" wp14:editId="4F9BC3EC">
                <wp:simplePos x="0" y="0"/>
                <wp:positionH relativeFrom="column">
                  <wp:posOffset>6980</wp:posOffset>
                </wp:positionH>
                <wp:positionV relativeFrom="paragraph">
                  <wp:posOffset>101654</wp:posOffset>
                </wp:positionV>
                <wp:extent cx="6515100" cy="0"/>
                <wp:effectExtent l="19050" t="19050" r="19050" b="19050"/>
                <wp:wrapNone/>
                <wp:docPr id="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17AABB" id="Line 5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8pt" to="513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" strokecolor="black [3213]" strokeweight="2.25pt">
                <v:stroke dashstyle="1 1" endcap="round"/>
              </v:line>
            </w:pict>
          </mc:Fallback>
        </mc:AlternateContent>
      </w:r>
    </w:p>
    <w:p w14:paraId="48B73B34" w14:textId="77777777" w:rsidR="00EE0953" w:rsidRDefault="00EE0953" w:rsidP="00092B73">
      <w:pPr>
        <w:autoSpaceDE w:val="0"/>
        <w:autoSpaceDN w:val="0"/>
        <w:adjustRightInd w:val="0"/>
        <w:spacing w:line="260" w:lineRule="exact"/>
        <w:ind w:left="1324" w:hangingChars="662" w:hanging="1324"/>
        <w:rPr>
          <w:rFonts w:ascii="HG丸ｺﾞｼｯｸM-PRO" w:eastAsia="HG丸ｺﾞｼｯｸM-PRO" w:hAnsi="HG丸ｺﾞｼｯｸM-PRO"/>
          <w:color w:val="000000"/>
          <w:sz w:val="20"/>
          <w:lang w:val="pt-BR"/>
        </w:rPr>
      </w:pPr>
    </w:p>
    <w:p w14:paraId="386705DE" w14:textId="77777777" w:rsidR="00EE0953" w:rsidRPr="00D37B56" w:rsidRDefault="00EE0953" w:rsidP="00D37B56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HGPｺﾞｼｯｸM"/>
          <w:color w:val="000000"/>
          <w:kern w:val="0"/>
          <w:sz w:val="22"/>
          <w:szCs w:val="22"/>
        </w:rPr>
      </w:pPr>
      <w:r w:rsidRPr="00D37B56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  <w:bdr w:val="single" w:sz="4" w:space="0" w:color="auto"/>
        </w:rPr>
        <w:t xml:space="preserve"> FAX：06-6944-6293</w:t>
      </w:r>
      <w:r w:rsidRPr="00D37B56">
        <w:rPr>
          <w:rFonts w:ascii="HG丸ｺﾞｼｯｸM-PRO" w:eastAsia="HG丸ｺﾞｼｯｸM-PRO" w:hAnsi="HG丸ｺﾞｼｯｸM-PRO" w:cs="HGPｺﾞｼｯｸM" w:hint="eastAsia"/>
          <w:color w:val="000000"/>
          <w:kern w:val="0"/>
          <w:sz w:val="22"/>
          <w:szCs w:val="22"/>
        </w:rPr>
        <w:t>＊番号をお間違えのないようお願い致します。</w:t>
      </w:r>
      <w:r w:rsidRPr="00D37B56">
        <w:rPr>
          <w:rFonts w:ascii="HG丸ｺﾞｼｯｸM-PRO" w:eastAsia="HG丸ｺﾞｼｯｸM-PRO" w:hAnsi="HG丸ｺﾞｼｯｸM-PRO" w:cs="HGPｺﾞｼｯｸM"/>
          <w:color w:val="000000"/>
          <w:kern w:val="0"/>
          <w:sz w:val="22"/>
          <w:szCs w:val="22"/>
        </w:rPr>
        <w:tab/>
      </w:r>
      <w:r w:rsidRPr="00D37B56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大阪商工会議所国際部　舘林行 </w:t>
      </w:r>
    </w:p>
    <w:p w14:paraId="6358F687" w14:textId="6F2F6071" w:rsidR="00EE0953" w:rsidRPr="00D37B56" w:rsidRDefault="00EE0953" w:rsidP="00EE0953">
      <w:pPr>
        <w:tabs>
          <w:tab w:val="num" w:pos="0"/>
          <w:tab w:val="left" w:pos="360"/>
        </w:tabs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  <w:b/>
          <w:color w:val="000000"/>
          <w:sz w:val="28"/>
          <w:szCs w:val="28"/>
          <w:bdr w:val="single" w:sz="4" w:space="0" w:color="auto"/>
        </w:rPr>
      </w:pPr>
      <w:r w:rsidRPr="00D37B56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  <w:bdr w:val="single" w:sz="4" w:space="0" w:color="auto"/>
        </w:rPr>
        <w:t>貿易セミナー（輸</w:t>
      </w:r>
      <w:r w:rsidR="005F2C37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  <w:bdr w:val="single" w:sz="4" w:space="0" w:color="auto"/>
        </w:rPr>
        <w:t>入</w:t>
      </w:r>
      <w:r w:rsidRPr="00D37B56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  <w:bdr w:val="single" w:sz="4" w:space="0" w:color="auto"/>
        </w:rPr>
        <w:t>編）（</w:t>
      </w:r>
      <w:r w:rsidR="00C151EF">
        <w:rPr>
          <w:rFonts w:ascii="HG丸ｺﾞｼｯｸM-PRO" w:eastAsia="HG丸ｺﾞｼｯｸM-PRO" w:hAnsi="HG丸ｺﾞｼｯｸM-PRO"/>
          <w:b/>
          <w:color w:val="000000"/>
          <w:sz w:val="28"/>
          <w:szCs w:val="28"/>
          <w:bdr w:val="single" w:sz="4" w:space="0" w:color="auto"/>
        </w:rPr>
        <w:t>9</w:t>
      </w:r>
      <w:r w:rsidRPr="00D37B56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  <w:bdr w:val="single" w:sz="4" w:space="0" w:color="auto"/>
        </w:rPr>
        <w:t>/</w:t>
      </w:r>
      <w:r w:rsidR="00C151EF">
        <w:rPr>
          <w:rFonts w:ascii="HG丸ｺﾞｼｯｸM-PRO" w:eastAsia="HG丸ｺﾞｼｯｸM-PRO" w:hAnsi="HG丸ｺﾞｼｯｸM-PRO"/>
          <w:b/>
          <w:color w:val="000000"/>
          <w:sz w:val="28"/>
          <w:szCs w:val="28"/>
          <w:bdr w:val="single" w:sz="4" w:space="0" w:color="auto"/>
        </w:rPr>
        <w:t>4</w:t>
      </w:r>
      <w:r w:rsidRPr="00D37B56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  <w:bdr w:val="single" w:sz="4" w:space="0" w:color="auto"/>
        </w:rPr>
        <w:t>）</w:t>
      </w:r>
    </w:p>
    <w:p w14:paraId="66F693EC" w14:textId="77777777" w:rsidR="00EE0953" w:rsidRPr="00D37B56" w:rsidRDefault="00EE0953" w:rsidP="00EE0953">
      <w:pPr>
        <w:tabs>
          <w:tab w:val="num" w:pos="0"/>
          <w:tab w:val="left" w:pos="360"/>
        </w:tabs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  <w:b/>
          <w:color w:val="000000"/>
          <w:sz w:val="24"/>
          <w:szCs w:val="24"/>
          <w:bdr w:val="single" w:sz="4" w:space="0" w:color="auto"/>
        </w:rPr>
      </w:pPr>
      <w:r w:rsidRPr="00D37B56">
        <w:rPr>
          <w:rFonts w:ascii="HG丸ｺﾞｼｯｸM-PRO" w:eastAsia="HG丸ｺﾞｼｯｸM-PRO" w:hAnsi="HG丸ｺﾞｼｯｸM-PRO" w:cs="HGPｺﾞｼｯｸM" w:hint="eastAsia"/>
          <w:color w:val="000000"/>
          <w:kern w:val="0"/>
          <w:sz w:val="14"/>
          <w:szCs w:val="14"/>
        </w:rPr>
        <w:t>※ご記入頂いた情報は大阪商工会議所からの各種連絡・情報提供(E-Mail含む)の為に利用するのをはじめ講師には参加者名簿として配布します。</w:t>
      </w:r>
    </w:p>
    <w:p w14:paraId="1C95C0BE" w14:textId="77777777" w:rsidR="00EE0953" w:rsidRPr="00AD04FE" w:rsidRDefault="00EE0953" w:rsidP="00EE0953">
      <w:pPr>
        <w:autoSpaceDE w:val="0"/>
        <w:autoSpaceDN w:val="0"/>
        <w:adjustRightInd w:val="0"/>
        <w:spacing w:line="276" w:lineRule="auto"/>
        <w:rPr>
          <w:rFonts w:ascii="HGｺﾞｼｯｸM" w:eastAsia="HGｺﾞｼｯｸM" w:hAnsi="ＭＳ 明朝" w:cs="Arial Unicode MS"/>
          <w:color w:val="000000"/>
          <w:sz w:val="18"/>
          <w:szCs w:val="18"/>
          <w:u w:val="single"/>
          <w:lang w:val="de-DE"/>
        </w:rPr>
      </w:pPr>
    </w:p>
    <w:p w14:paraId="3810041A" w14:textId="04800210" w:rsidR="00EE0953" w:rsidRPr="00266AFD" w:rsidRDefault="00EE0953" w:rsidP="00EE0953">
      <w:pPr>
        <w:autoSpaceDE w:val="0"/>
        <w:autoSpaceDN w:val="0"/>
        <w:adjustRightInd w:val="0"/>
        <w:spacing w:line="276" w:lineRule="auto"/>
        <w:rPr>
          <w:rFonts w:ascii="HG丸ｺﾞｼｯｸM-PRO" w:eastAsia="HG丸ｺﾞｼｯｸM-PRO" w:hAnsi="HG丸ｺﾞｼｯｸM-PRO" w:cs="Arial Unicode MS"/>
          <w:color w:val="FF0000"/>
          <w:lang w:val="de-DE"/>
        </w:rPr>
      </w:pPr>
      <w:r w:rsidRPr="00D37B56">
        <w:rPr>
          <w:rFonts w:ascii="HG丸ｺﾞｼｯｸM-PRO" w:eastAsia="HG丸ｺﾞｼｯｸM-PRO" w:hAnsi="HG丸ｺﾞｼｯｸM-PRO" w:cs="Arial Unicode MS" w:hint="eastAsia"/>
          <w:color w:val="000000"/>
          <w:u w:val="single"/>
          <w:lang w:val="de-DE"/>
        </w:rPr>
        <w:t xml:space="preserve">会社名    </w:t>
      </w:r>
      <w:r w:rsidR="00D37B56">
        <w:rPr>
          <w:rFonts w:ascii="HG丸ｺﾞｼｯｸM-PRO" w:eastAsia="HG丸ｺﾞｼｯｸM-PRO" w:hAnsi="HG丸ｺﾞｼｯｸM-PRO"/>
          <w:sz w:val="22"/>
          <w:szCs w:val="22"/>
          <w:u w:val="single"/>
          <w:lang w:val="de-DE"/>
        </w:rPr>
        <w:t xml:space="preserve"> </w:t>
      </w:r>
      <w:r w:rsidRPr="00D37B5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D37B56">
        <w:rPr>
          <w:rFonts w:ascii="HG丸ｺﾞｼｯｸM-PRO" w:eastAsia="HG丸ｺﾞｼｯｸM-PRO" w:hAnsi="HG丸ｺﾞｼｯｸM-PRO" w:cs="Arial Unicode MS" w:hint="eastAsia"/>
          <w:color w:val="000000"/>
          <w:sz w:val="22"/>
          <w:szCs w:val="22"/>
          <w:u w:val="single"/>
          <w:lang w:val="de-DE"/>
        </w:rPr>
        <w:t xml:space="preserve"> </w:t>
      </w:r>
      <w:r w:rsidRPr="00D37B56">
        <w:rPr>
          <w:rFonts w:ascii="HG丸ｺﾞｼｯｸM-PRO" w:eastAsia="HG丸ｺﾞｼｯｸM-PRO" w:hAnsi="HG丸ｺﾞｼｯｸM-PRO" w:cs="Arial Unicode MS" w:hint="eastAsia"/>
          <w:color w:val="000000"/>
          <w:u w:val="single"/>
          <w:lang w:val="de-DE"/>
        </w:rPr>
        <w:t xml:space="preserve">　       　      　     　　　　   </w:t>
      </w:r>
      <w:r w:rsidR="00266AFD">
        <w:rPr>
          <w:rFonts w:ascii="HG丸ｺﾞｼｯｸM-PRO" w:eastAsia="HG丸ｺﾞｼｯｸM-PRO" w:hAnsi="HG丸ｺﾞｼｯｸM-PRO" w:cs="Arial Unicode MS" w:hint="eastAsia"/>
          <w:color w:val="000000"/>
          <w:lang w:val="de-DE"/>
        </w:rPr>
        <w:t xml:space="preserve">　　　</w:t>
      </w:r>
    </w:p>
    <w:p w14:paraId="597A336F" w14:textId="77777777" w:rsidR="00EE0953" w:rsidRPr="00D37B56" w:rsidRDefault="00EE0953" w:rsidP="00EE0953">
      <w:pPr>
        <w:autoSpaceDE w:val="0"/>
        <w:autoSpaceDN w:val="0"/>
        <w:adjustRightInd w:val="0"/>
        <w:spacing w:line="276" w:lineRule="auto"/>
        <w:rPr>
          <w:rFonts w:ascii="HG丸ｺﾞｼｯｸM-PRO" w:eastAsia="HG丸ｺﾞｼｯｸM-PRO" w:hAnsi="HG丸ｺﾞｼｯｸM-PRO" w:cs="Arial Unicode MS"/>
          <w:color w:val="000000"/>
          <w:u w:val="single"/>
          <w:lang w:val="de-DE"/>
        </w:rPr>
      </w:pPr>
    </w:p>
    <w:p w14:paraId="401408EF" w14:textId="77777777" w:rsidR="00EE0953" w:rsidRPr="00D37B56" w:rsidRDefault="00EE0953" w:rsidP="00EE0953">
      <w:pPr>
        <w:autoSpaceDE w:val="0"/>
        <w:autoSpaceDN w:val="0"/>
        <w:adjustRightInd w:val="0"/>
        <w:spacing w:line="276" w:lineRule="auto"/>
        <w:rPr>
          <w:rFonts w:ascii="HG丸ｺﾞｼｯｸM-PRO" w:eastAsia="HG丸ｺﾞｼｯｸM-PRO" w:hAnsi="HG丸ｺﾞｼｯｸM-PRO" w:cs="Arial Unicode MS"/>
          <w:color w:val="000000"/>
          <w:u w:val="single"/>
          <w:lang w:val="de-DE"/>
        </w:rPr>
      </w:pPr>
      <w:r w:rsidRPr="00D37B56">
        <w:rPr>
          <w:rFonts w:ascii="HG丸ｺﾞｼｯｸM-PRO" w:eastAsia="HG丸ｺﾞｼｯｸM-PRO" w:hAnsi="HG丸ｺﾞｼｯｸM-PRO" w:cs="Arial Unicode MS" w:hint="eastAsia"/>
          <w:color w:val="000000"/>
          <w:u w:val="single"/>
          <w:lang w:val="de-DE"/>
        </w:rPr>
        <w:t xml:space="preserve">所在地（〒 　-    ）   　　　　　　　　　　　　　                     </w:t>
      </w:r>
      <w:r w:rsidRPr="00D37B56">
        <w:rPr>
          <w:rFonts w:ascii="HG丸ｺﾞｼｯｸM-PRO" w:eastAsia="HG丸ｺﾞｼｯｸM-PRO" w:hAnsi="HG丸ｺﾞｼｯｸM-PRO" w:cs="Arial Unicode MS"/>
          <w:color w:val="000000"/>
          <w:u w:val="single"/>
          <w:lang w:val="de-DE"/>
        </w:rPr>
        <w:t xml:space="preserve">      </w:t>
      </w:r>
      <w:r w:rsidRPr="00D37B56">
        <w:rPr>
          <w:rFonts w:ascii="HG丸ｺﾞｼｯｸM-PRO" w:eastAsia="HG丸ｺﾞｼｯｸM-PRO" w:hAnsi="HG丸ｺﾞｼｯｸM-PRO" w:cs="Arial Unicode MS" w:hint="eastAsia"/>
          <w:color w:val="000000"/>
          <w:u w:val="single"/>
          <w:lang w:val="de-DE"/>
        </w:rPr>
        <w:t xml:space="preserve">   　　           </w:t>
      </w:r>
    </w:p>
    <w:p w14:paraId="5BA789F8" w14:textId="77777777" w:rsidR="00EE0953" w:rsidRPr="00D37B56" w:rsidRDefault="00EE0953" w:rsidP="00EE0953">
      <w:pPr>
        <w:autoSpaceDE w:val="0"/>
        <w:autoSpaceDN w:val="0"/>
        <w:adjustRightInd w:val="0"/>
        <w:spacing w:line="276" w:lineRule="auto"/>
        <w:rPr>
          <w:rFonts w:ascii="HG丸ｺﾞｼｯｸM-PRO" w:eastAsia="HG丸ｺﾞｼｯｸM-PRO" w:hAnsi="HG丸ｺﾞｼｯｸM-PRO" w:cs="Arial Unicode MS"/>
          <w:color w:val="000000"/>
          <w:u w:val="single"/>
          <w:lang w:val="de-DE"/>
        </w:rPr>
      </w:pPr>
    </w:p>
    <w:p w14:paraId="4564E46E" w14:textId="77777777" w:rsidR="00EE0953" w:rsidRDefault="00EE0953" w:rsidP="00EE0953">
      <w:pPr>
        <w:autoSpaceDE w:val="0"/>
        <w:autoSpaceDN w:val="0"/>
        <w:adjustRightInd w:val="0"/>
        <w:spacing w:line="276" w:lineRule="auto"/>
        <w:rPr>
          <w:rFonts w:ascii="HG丸ｺﾞｼｯｸM-PRO" w:eastAsia="HG丸ｺﾞｼｯｸM-PRO" w:hAnsi="HG丸ｺﾞｼｯｸM-PRO" w:cs="Arial Unicode MS"/>
          <w:color w:val="000000"/>
          <w:u w:val="single"/>
          <w:lang w:val="de-DE"/>
        </w:rPr>
      </w:pPr>
      <w:r w:rsidRPr="00D37B56">
        <w:rPr>
          <w:rFonts w:ascii="HG丸ｺﾞｼｯｸM-PRO" w:eastAsia="HG丸ｺﾞｼｯｸM-PRO" w:hAnsi="HG丸ｺﾞｼｯｸM-PRO" w:cs="Arial Unicode MS" w:hint="eastAsia"/>
          <w:color w:val="000000"/>
          <w:u w:val="single"/>
          <w:lang w:val="de-DE"/>
        </w:rPr>
        <w:t xml:space="preserve">会員区分   </w:t>
      </w:r>
      <w:r w:rsidRPr="00D37B56">
        <w:rPr>
          <w:rFonts w:ascii="HG丸ｺﾞｼｯｸM-PRO" w:eastAsia="HG丸ｺﾞｼｯｸM-PRO" w:hAnsi="HG丸ｺﾞｼｯｸM-PRO" w:hint="eastAsia"/>
          <w:color w:val="000000"/>
          <w:sz w:val="20"/>
          <w:u w:val="single"/>
          <w:lang w:val="de-DE" w:eastAsia="zh-CN"/>
        </w:rPr>
        <w:t>□</w:t>
      </w:r>
      <w:r w:rsidRPr="00D37B56">
        <w:rPr>
          <w:rFonts w:ascii="HG丸ｺﾞｼｯｸM-PRO" w:eastAsia="HG丸ｺﾞｼｯｸM-PRO" w:hAnsi="HG丸ｺﾞｼｯｸM-PRO" w:hint="eastAsia"/>
          <w:color w:val="000000"/>
          <w:sz w:val="20"/>
          <w:u w:val="single"/>
          <w:lang w:eastAsia="zh-CN"/>
        </w:rPr>
        <w:t>会員　会員番号</w:t>
      </w:r>
      <w:r w:rsidRPr="00D37B56">
        <w:rPr>
          <w:rFonts w:ascii="HG丸ｺﾞｼｯｸM-PRO" w:eastAsia="HG丸ｺﾞｼｯｸM-PRO" w:hAnsi="HG丸ｺﾞｼｯｸM-PRO" w:hint="eastAsia"/>
          <w:color w:val="000000"/>
          <w:sz w:val="20"/>
          <w:u w:val="single"/>
          <w:lang w:val="de-DE" w:eastAsia="zh-CN"/>
        </w:rPr>
        <w:t>（K</w:t>
      </w:r>
      <w:r w:rsidRPr="00D37B56">
        <w:rPr>
          <w:rFonts w:ascii="HG丸ｺﾞｼｯｸM-PRO" w:eastAsia="HG丸ｺﾞｼｯｸM-PRO" w:hAnsi="HG丸ｺﾞｼｯｸM-PRO" w:hint="eastAsia"/>
          <w:color w:val="000000"/>
          <w:sz w:val="20"/>
          <w:u w:val="single"/>
          <w:lang w:eastAsia="zh-CN"/>
        </w:rPr>
        <w:t xml:space="preserve">　</w:t>
      </w:r>
      <w:r w:rsidRPr="00D37B56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</w:t>
      </w:r>
      <w:r w:rsidRPr="00D37B56">
        <w:rPr>
          <w:rFonts w:ascii="HG丸ｺﾞｼｯｸM-PRO" w:eastAsia="HG丸ｺﾞｼｯｸM-PRO" w:hAnsi="HG丸ｺﾞｼｯｸM-PRO" w:hint="eastAsia"/>
          <w:color w:val="000000"/>
          <w:sz w:val="20"/>
          <w:u w:val="single"/>
          <w:lang w:val="de-DE" w:eastAsia="zh-CN"/>
        </w:rPr>
        <w:t xml:space="preserve"> －</w:t>
      </w:r>
      <w:r w:rsidRPr="00D37B56">
        <w:rPr>
          <w:rFonts w:ascii="HG丸ｺﾞｼｯｸM-PRO" w:eastAsia="HG丸ｺﾞｼｯｸM-PRO" w:hAnsi="HG丸ｺﾞｼｯｸM-PRO" w:hint="eastAsia"/>
          <w:color w:val="000000"/>
          <w:sz w:val="20"/>
          <w:u w:val="single"/>
          <w:lang w:eastAsia="zh-CN"/>
        </w:rPr>
        <w:t xml:space="preserve">　</w:t>
      </w:r>
      <w:r w:rsidRPr="00D37B56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</w:t>
      </w:r>
      <w:r w:rsidRPr="00D37B56">
        <w:rPr>
          <w:rFonts w:ascii="HG丸ｺﾞｼｯｸM-PRO" w:eastAsia="HG丸ｺﾞｼｯｸM-PRO" w:hAnsi="HG丸ｺﾞｼｯｸM-PRO" w:hint="eastAsia"/>
          <w:color w:val="000000"/>
          <w:sz w:val="20"/>
          <w:u w:val="single"/>
          <w:lang w:val="de-DE" w:eastAsia="zh-CN"/>
        </w:rPr>
        <w:t xml:space="preserve"> －</w:t>
      </w:r>
      <w:r w:rsidRPr="00D37B56">
        <w:rPr>
          <w:rFonts w:ascii="HG丸ｺﾞｼｯｸM-PRO" w:eastAsia="HG丸ｺﾞｼｯｸM-PRO" w:hAnsi="HG丸ｺﾞｼｯｸM-PRO" w:hint="eastAsia"/>
          <w:color w:val="000000"/>
          <w:sz w:val="20"/>
          <w:u w:val="single"/>
          <w:lang w:eastAsia="zh-CN"/>
        </w:rPr>
        <w:t xml:space="preserve">　</w:t>
      </w:r>
      <w:r w:rsidRPr="00D37B56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</w:t>
      </w:r>
      <w:r w:rsidRPr="00D37B56">
        <w:rPr>
          <w:rFonts w:ascii="HG丸ｺﾞｼｯｸM-PRO" w:eastAsia="HG丸ｺﾞｼｯｸM-PRO" w:hAnsi="HG丸ｺﾞｼｯｸM-PRO" w:hint="eastAsia"/>
          <w:color w:val="000000"/>
          <w:sz w:val="20"/>
          <w:u w:val="single"/>
          <w:lang w:eastAsia="zh-CN"/>
        </w:rPr>
        <w:t xml:space="preserve">　</w:t>
      </w:r>
      <w:r w:rsidRPr="00D37B56">
        <w:rPr>
          <w:rFonts w:ascii="HG丸ｺﾞｼｯｸM-PRO" w:eastAsia="HG丸ｺﾞｼｯｸM-PRO" w:hAnsi="HG丸ｺﾞｼｯｸM-PRO" w:hint="eastAsia"/>
          <w:color w:val="000000"/>
          <w:sz w:val="20"/>
          <w:u w:val="single"/>
          <w:lang w:val="de-DE" w:eastAsia="zh-CN"/>
        </w:rPr>
        <w:t xml:space="preserve">    ）  □</w:t>
      </w:r>
      <w:r w:rsidRPr="00D37B56">
        <w:rPr>
          <w:rFonts w:ascii="HG丸ｺﾞｼｯｸM-PRO" w:eastAsia="HG丸ｺﾞｼｯｸM-PRO" w:hAnsi="HG丸ｺﾞｼｯｸM-PRO" w:hint="eastAsia"/>
          <w:color w:val="000000"/>
          <w:sz w:val="20"/>
          <w:u w:val="single"/>
          <w:lang w:eastAsia="zh-CN"/>
        </w:rPr>
        <w:t>非会員</w:t>
      </w:r>
      <w:r w:rsidRPr="00D37B56">
        <w:rPr>
          <w:rFonts w:ascii="HG丸ｺﾞｼｯｸM-PRO" w:eastAsia="HG丸ｺﾞｼｯｸM-PRO" w:hAnsi="HG丸ｺﾞｼｯｸM-PRO" w:cs="Arial Unicode MS" w:hint="eastAsia"/>
          <w:color w:val="000000"/>
          <w:u w:val="single"/>
          <w:lang w:val="de-DE"/>
        </w:rPr>
        <w:t xml:space="preserve">          　　　　　　　　　　</w:t>
      </w:r>
    </w:p>
    <w:p w14:paraId="4A9C3B08" w14:textId="77777777" w:rsidR="00051B9C" w:rsidRPr="00D37B56" w:rsidRDefault="00051B9C" w:rsidP="00EE0953">
      <w:pPr>
        <w:autoSpaceDE w:val="0"/>
        <w:autoSpaceDN w:val="0"/>
        <w:adjustRightInd w:val="0"/>
        <w:spacing w:line="276" w:lineRule="auto"/>
        <w:rPr>
          <w:rFonts w:ascii="HG丸ｺﾞｼｯｸM-PRO" w:eastAsia="HG丸ｺﾞｼｯｸM-PRO" w:hAnsi="HG丸ｺﾞｼｯｸM-PRO" w:cs="Arial Unicode MS"/>
          <w:color w:val="000000"/>
          <w:u w:val="single"/>
          <w:lang w:val="de-DE"/>
        </w:rPr>
      </w:pPr>
    </w:p>
    <w:p w14:paraId="66919166" w14:textId="77777777" w:rsidR="00EE0953" w:rsidRPr="00D37B56" w:rsidRDefault="00EE0953" w:rsidP="00EE0953">
      <w:pPr>
        <w:autoSpaceDE w:val="0"/>
        <w:autoSpaceDN w:val="0"/>
        <w:adjustRightInd w:val="0"/>
        <w:spacing w:line="276" w:lineRule="auto"/>
        <w:rPr>
          <w:rFonts w:ascii="HG丸ｺﾞｼｯｸM-PRO" w:eastAsia="HG丸ｺﾞｼｯｸM-PRO" w:hAnsi="HG丸ｺﾞｼｯｸM-PRO" w:cs="Arial Unicode MS"/>
          <w:color w:val="FF0000"/>
          <w:u w:val="single"/>
          <w:lang w:val="de-DE"/>
        </w:rPr>
      </w:pPr>
      <w:r w:rsidRPr="00D37B56">
        <w:rPr>
          <w:rFonts w:ascii="HG丸ｺﾞｼｯｸM-PRO" w:eastAsia="HG丸ｺﾞｼｯｸM-PRO" w:hAnsi="HG丸ｺﾞｼｯｸM-PRO" w:cs="Arial Unicode MS" w:hint="eastAsia"/>
          <w:color w:val="000000"/>
          <w:u w:val="single"/>
          <w:lang w:val="de-DE"/>
        </w:rPr>
        <w:t xml:space="preserve">電話番号　　　　　　　　　　　　　　　　ＦＡＸ番号　　　　　　　　　　　　　　</w:t>
      </w:r>
      <w:r w:rsidRPr="00D37B56">
        <w:rPr>
          <w:rFonts w:ascii="HG丸ｺﾞｼｯｸM-PRO" w:eastAsia="HG丸ｺﾞｼｯｸM-PRO" w:hAnsi="HG丸ｺﾞｼｯｸM-PRO" w:cs="Arial Unicode MS" w:hint="eastAsia"/>
          <w:color w:val="FF0000"/>
          <w:u w:val="single"/>
          <w:lang w:val="de-DE"/>
        </w:rPr>
        <w:t xml:space="preserve">　</w:t>
      </w:r>
    </w:p>
    <w:tbl>
      <w:tblPr>
        <w:tblpPr w:leftFromText="142" w:rightFromText="142" w:vertAnchor="text" w:tblpY="115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805"/>
        <w:gridCol w:w="5103"/>
      </w:tblGrid>
      <w:tr w:rsidR="00EE0953" w:rsidRPr="00D37B56" w14:paraId="2B456915" w14:textId="77777777" w:rsidTr="00AB208A">
        <w:tc>
          <w:tcPr>
            <w:tcW w:w="480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983DAAE" w14:textId="77777777" w:rsidR="00EE0953" w:rsidRPr="00D37B56" w:rsidRDefault="00EE0953" w:rsidP="00AB208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Arial Unicode MS"/>
                <w:b/>
                <w:color w:val="000000"/>
                <w:lang w:val="de-DE"/>
              </w:rPr>
            </w:pPr>
            <w:r w:rsidRPr="00D37B56">
              <w:rPr>
                <w:rFonts w:ascii="HG丸ｺﾞｼｯｸM-PRO" w:eastAsia="HG丸ｺﾞｼｯｸM-PRO" w:hAnsi="HG丸ｺﾞｼｯｸM-PRO" w:cs="Arial Unicode MS" w:hint="eastAsia"/>
                <w:b/>
                <w:color w:val="000000"/>
                <w:lang w:val="de-DE"/>
              </w:rPr>
              <w:t>受講者氏名・フリガナ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269433D" w14:textId="77777777" w:rsidR="00EE0953" w:rsidRPr="00D37B56" w:rsidRDefault="00EE0953" w:rsidP="00AB208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Arial Unicode MS"/>
                <w:b/>
                <w:color w:val="000000"/>
                <w:lang w:val="de-DE"/>
              </w:rPr>
            </w:pPr>
            <w:r w:rsidRPr="00D37B56">
              <w:rPr>
                <w:rFonts w:ascii="HG丸ｺﾞｼｯｸM-PRO" w:eastAsia="HG丸ｺﾞｼｯｸM-PRO" w:hAnsi="HG丸ｺﾞｼｯｸM-PRO" w:cs="Arial Unicode MS" w:hint="eastAsia"/>
                <w:b/>
                <w:color w:val="000000"/>
                <w:lang w:val="de-DE"/>
              </w:rPr>
              <w:t>部署・役職名</w:t>
            </w:r>
          </w:p>
        </w:tc>
      </w:tr>
      <w:tr w:rsidR="00EE0953" w:rsidRPr="00D37B56" w14:paraId="5BD3DAF1" w14:textId="77777777" w:rsidTr="00AB208A">
        <w:trPr>
          <w:trHeight w:val="278"/>
        </w:trPr>
        <w:tc>
          <w:tcPr>
            <w:tcW w:w="4805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DD1004" w14:textId="77777777" w:rsidR="00EE0953" w:rsidRPr="00D37B56" w:rsidRDefault="00EE0953" w:rsidP="00AB208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lang w:val="de-DE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BBC2492" w14:textId="77777777" w:rsidR="00EE0953" w:rsidRPr="00D37B56" w:rsidRDefault="00EE0953" w:rsidP="00AB208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lang w:val="de-DE"/>
              </w:rPr>
            </w:pPr>
          </w:p>
        </w:tc>
      </w:tr>
      <w:tr w:rsidR="00EE0953" w:rsidRPr="00D37B56" w14:paraId="60442DCC" w14:textId="77777777" w:rsidTr="00AB208A">
        <w:trPr>
          <w:trHeight w:val="574"/>
        </w:trPr>
        <w:tc>
          <w:tcPr>
            <w:tcW w:w="480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832A96" w14:textId="77777777" w:rsidR="00EE0953" w:rsidRPr="00D37B56" w:rsidRDefault="00EE0953" w:rsidP="00AB208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lang w:val="de-DE"/>
              </w:rPr>
            </w:pPr>
          </w:p>
          <w:p w14:paraId="6805B0EE" w14:textId="77777777" w:rsidR="00EE0953" w:rsidRPr="00D37B56" w:rsidRDefault="00EE0953" w:rsidP="00AB208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lang w:val="de-DE"/>
              </w:rPr>
            </w:pP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D617EA4" w14:textId="77777777" w:rsidR="00EE0953" w:rsidRPr="00D37B56" w:rsidRDefault="00EE0953" w:rsidP="00AB208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lang w:val="de-DE"/>
              </w:rPr>
            </w:pPr>
          </w:p>
        </w:tc>
      </w:tr>
      <w:tr w:rsidR="00EE0953" w:rsidRPr="00D37B56" w14:paraId="6D83557B" w14:textId="77777777" w:rsidTr="00AB208A">
        <w:trPr>
          <w:trHeight w:val="278"/>
        </w:trPr>
        <w:tc>
          <w:tcPr>
            <w:tcW w:w="4805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9DCB3E" w14:textId="77777777" w:rsidR="00EE0953" w:rsidRPr="00D37B56" w:rsidRDefault="00EE0953" w:rsidP="00AB208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lang w:val="de-DE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A8AE515" w14:textId="77777777" w:rsidR="00EE0953" w:rsidRPr="00D37B56" w:rsidRDefault="00EE0953" w:rsidP="00AB208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lang w:val="de-DE"/>
              </w:rPr>
            </w:pPr>
          </w:p>
        </w:tc>
      </w:tr>
      <w:tr w:rsidR="00EE0953" w:rsidRPr="00D37B56" w14:paraId="264EC11A" w14:textId="77777777" w:rsidTr="00AB208A">
        <w:trPr>
          <w:trHeight w:val="554"/>
        </w:trPr>
        <w:tc>
          <w:tcPr>
            <w:tcW w:w="480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733D60" w14:textId="77777777" w:rsidR="00EE0953" w:rsidRPr="00D37B56" w:rsidRDefault="00EE0953" w:rsidP="00AB208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u w:val="thick"/>
                <w:lang w:val="de-DE"/>
              </w:rPr>
            </w:pPr>
          </w:p>
          <w:p w14:paraId="7A068914" w14:textId="77777777" w:rsidR="00EE0953" w:rsidRPr="00D37B56" w:rsidRDefault="00EE0953" w:rsidP="00AB208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lang w:val="de-DE"/>
              </w:rPr>
            </w:pPr>
          </w:p>
        </w:tc>
        <w:tc>
          <w:tcPr>
            <w:tcW w:w="5103" w:type="dxa"/>
            <w:vMerge/>
            <w:tcBorders>
              <w:right w:val="single" w:sz="8" w:space="0" w:color="auto"/>
            </w:tcBorders>
            <w:vAlign w:val="center"/>
          </w:tcPr>
          <w:p w14:paraId="67C5B21C" w14:textId="77777777" w:rsidR="00EE0953" w:rsidRPr="00D37B56" w:rsidRDefault="00EE0953" w:rsidP="00AB208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lang w:val="de-DE"/>
              </w:rPr>
            </w:pPr>
          </w:p>
        </w:tc>
      </w:tr>
      <w:tr w:rsidR="00EE0953" w:rsidRPr="00D37B56" w14:paraId="24807FAC" w14:textId="77777777" w:rsidTr="00AB208A">
        <w:trPr>
          <w:trHeight w:val="278"/>
        </w:trPr>
        <w:tc>
          <w:tcPr>
            <w:tcW w:w="4805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52CF9F" w14:textId="77777777" w:rsidR="00EE0953" w:rsidRPr="00D37B56" w:rsidRDefault="00EE0953" w:rsidP="00AB208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lang w:val="de-DE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21F3E40D" w14:textId="77777777" w:rsidR="00EE0953" w:rsidRPr="00D37B56" w:rsidRDefault="00EE0953" w:rsidP="00AB208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color w:val="000000"/>
                <w:lang w:val="de-DE"/>
              </w:rPr>
            </w:pPr>
          </w:p>
        </w:tc>
      </w:tr>
      <w:tr w:rsidR="00EE0953" w:rsidRPr="00D37B56" w14:paraId="2A25C117" w14:textId="77777777" w:rsidTr="00AB208A">
        <w:trPr>
          <w:trHeight w:val="632"/>
        </w:trPr>
        <w:tc>
          <w:tcPr>
            <w:tcW w:w="480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AE9EC1" w14:textId="77777777" w:rsidR="00EE0953" w:rsidRPr="00D37B56" w:rsidRDefault="00EE0953" w:rsidP="00AB208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b/>
                <w:color w:val="000000"/>
                <w:lang w:val="de-DE"/>
              </w:rPr>
            </w:pPr>
          </w:p>
          <w:p w14:paraId="760D57EF" w14:textId="77777777" w:rsidR="00EE0953" w:rsidRPr="00D37B56" w:rsidRDefault="00EE0953" w:rsidP="00AB208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b/>
                <w:color w:val="000000"/>
                <w:lang w:val="de-DE"/>
              </w:rPr>
            </w:pP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8F3558B" w14:textId="77777777" w:rsidR="00EE0953" w:rsidRPr="00D37B56" w:rsidRDefault="00EE0953" w:rsidP="00AB208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Arial Unicode MS"/>
                <w:b/>
                <w:color w:val="000000"/>
                <w:lang w:val="de-DE"/>
              </w:rPr>
            </w:pPr>
          </w:p>
        </w:tc>
      </w:tr>
    </w:tbl>
    <w:p w14:paraId="056D521F" w14:textId="77777777" w:rsidR="005F2C37" w:rsidRPr="007C7FCE" w:rsidRDefault="007C7FCE" w:rsidP="007C7FCE">
      <w:pPr>
        <w:autoSpaceDE w:val="0"/>
        <w:autoSpaceDN w:val="0"/>
        <w:adjustRightInd w:val="0"/>
        <w:spacing w:line="400" w:lineRule="exact"/>
        <w:rPr>
          <w:rFonts w:ascii="HG丸ｺﾞｼｯｸM-PRO" w:eastAsia="HG丸ｺﾞｼｯｸM-PRO" w:hAnsi="HG丸ｺﾞｼｯｸM-PRO"/>
          <w:b/>
          <w:lang w:val="de-DE"/>
        </w:rPr>
      </w:pPr>
      <w:r>
        <w:rPr>
          <w:rFonts w:ascii="HG丸ｺﾞｼｯｸM-PRO" w:eastAsia="HG丸ｺﾞｼｯｸM-PRO" w:hAnsi="HG丸ｺﾞｼｯｸM-PRO" w:cs="Arial Unicode MS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81073" wp14:editId="215BCBD8">
                <wp:simplePos x="0" y="0"/>
                <wp:positionH relativeFrom="column">
                  <wp:posOffset>7562</wp:posOffset>
                </wp:positionH>
                <wp:positionV relativeFrom="paragraph">
                  <wp:posOffset>2281647</wp:posOffset>
                </wp:positionV>
                <wp:extent cx="6372879" cy="1423670"/>
                <wp:effectExtent l="0" t="0" r="27940" b="241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879" cy="1423670"/>
                        </a:xfrm>
                        <a:prstGeom prst="roundRect">
                          <a:avLst>
                            <a:gd name="adj" fmla="val 1421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08D35" w14:textId="77777777" w:rsidR="007C7FCE" w:rsidRPr="007C7FCE" w:rsidRDefault="007C7FCE" w:rsidP="007C7F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G丸ｺﾞｼｯｸM-PRO" w:eastAsia="HG丸ｺﾞｼｯｸM-PRO" w:hAnsi="HG丸ｺﾞｼｯｸM-PRO" w:cs="Arial Unicode MS"/>
                                <w:color w:val="000000" w:themeColor="text1"/>
                                <w:lang w:val="de-DE"/>
                              </w:rPr>
                            </w:pPr>
                            <w:r w:rsidRPr="007C7FCE">
                              <w:rPr>
                                <w:rFonts w:ascii="HG丸ｺﾞｼｯｸM-PRO" w:eastAsia="HG丸ｺﾞｼｯｸM-PRO" w:hAnsi="HG丸ｺﾞｼｯｸM-PRO" w:cs="Arial Unicode MS" w:hint="eastAsia"/>
                                <w:color w:val="000000" w:themeColor="text1"/>
                                <w:lang w:val="de-DE"/>
                              </w:rPr>
                              <w:t>申込担当者　　氏名　　　　　　　　　　　　　　　　　所属</w:t>
                            </w:r>
                          </w:p>
                          <w:p w14:paraId="56D5D603" w14:textId="77777777" w:rsidR="007C7FCE" w:rsidRPr="007C7FCE" w:rsidRDefault="007C7FCE" w:rsidP="007C7FCE">
                            <w:pPr>
                              <w:autoSpaceDE w:val="0"/>
                              <w:autoSpaceDN w:val="0"/>
                              <w:adjustRightInd w:val="0"/>
                              <w:ind w:firstLineChars="700" w:firstLine="1470"/>
                              <w:rPr>
                                <w:rFonts w:ascii="HG丸ｺﾞｼｯｸM-PRO" w:eastAsia="HG丸ｺﾞｼｯｸM-PRO" w:hAnsi="HG丸ｺﾞｼｯｸM-PRO" w:cs="Arial Unicode MS"/>
                                <w:color w:val="000000" w:themeColor="text1"/>
                                <w:lang w:val="de-DE"/>
                              </w:rPr>
                            </w:pPr>
                            <w:r w:rsidRPr="007C7FCE">
                              <w:rPr>
                                <w:rFonts w:ascii="HG丸ｺﾞｼｯｸM-PRO" w:eastAsia="HG丸ｺﾞｼｯｸM-PRO" w:hAnsi="HG丸ｺﾞｼｯｸM-PRO" w:cs="Arial Unicode MS" w:hint="eastAsia"/>
                                <w:color w:val="000000" w:themeColor="text1"/>
                                <w:lang w:val="de-DE"/>
                              </w:rPr>
                              <w:t xml:space="preserve">電話番号　　　                    </w:t>
                            </w:r>
                            <w:r w:rsidRPr="007C7FCE">
                              <w:rPr>
                                <w:rFonts w:ascii="HG丸ｺﾞｼｯｸM-PRO" w:eastAsia="HG丸ｺﾞｼｯｸM-PRO" w:hAnsi="HG丸ｺﾞｼｯｸM-PRO" w:cs="Arial Unicode MS"/>
                                <w:color w:val="000000" w:themeColor="text1"/>
                                <w:lang w:val="de-DE"/>
                              </w:rPr>
                              <w:t xml:space="preserve">　</w:t>
                            </w:r>
                            <w:r w:rsidRPr="007C7FCE">
                              <w:rPr>
                                <w:rFonts w:ascii="HG丸ｺﾞｼｯｸM-PRO" w:eastAsia="HG丸ｺﾞｼｯｸM-PRO" w:hAnsi="HG丸ｺﾞｼｯｸM-PRO" w:cs="Arial Unicode MS" w:hint="eastAsia"/>
                                <w:color w:val="000000" w:themeColor="text1"/>
                                <w:lang w:val="de-DE"/>
                              </w:rPr>
                              <w:t xml:space="preserve">　</w:t>
                            </w:r>
                            <w:r w:rsidRPr="007C7FCE">
                              <w:rPr>
                                <w:rFonts w:ascii="HG丸ｺﾞｼｯｸM-PRO" w:eastAsia="HG丸ｺﾞｼｯｸM-PRO" w:hAnsi="HG丸ｺﾞｼｯｸM-PRO" w:cs="Arial Unicode MS"/>
                                <w:color w:val="000000" w:themeColor="text1"/>
                                <w:lang w:val="de-DE"/>
                              </w:rPr>
                              <w:t>E-Mai</w:t>
                            </w:r>
                            <w:r w:rsidR="00593934">
                              <w:rPr>
                                <w:rFonts w:ascii="HG丸ｺﾞｼｯｸM-PRO" w:eastAsia="HG丸ｺﾞｼｯｸM-PRO" w:hAnsi="HG丸ｺﾞｼｯｸM-PRO" w:cs="Arial Unicode MS"/>
                                <w:color w:val="000000" w:themeColor="text1"/>
                                <w:lang w:val="de-DE"/>
                              </w:rPr>
                              <w:t>l</w:t>
                            </w:r>
                          </w:p>
                          <w:p w14:paraId="64800DED" w14:textId="77777777" w:rsidR="007C7FCE" w:rsidRPr="007C7FCE" w:rsidRDefault="007C7FCE" w:rsidP="007C7FCE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lang w:val="de-DE"/>
                              </w:rPr>
                              <w:t xml:space="preserve">受講料振込　計　　　　　　　</w:t>
                            </w:r>
                            <w:r w:rsidRPr="007C7F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lang w:val="de-DE"/>
                              </w:rPr>
                              <w:t>円（　人分）を　　月　　　日に　　　　　　　　　　銀行へ振込みます</w:t>
                            </w:r>
                          </w:p>
                          <w:p w14:paraId="1FA318F6" w14:textId="77777777" w:rsidR="007C7FCE" w:rsidRDefault="007C7FCE" w:rsidP="007C7FCE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lang w:val="de-DE"/>
                              </w:rPr>
                            </w:pPr>
                            <w:r w:rsidRPr="007C7F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lang w:val="de-DE"/>
                              </w:rPr>
                              <w:t>※振込人名義（カナ）[　　　　　　　　　　　　　　　　　　　　　　　　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81073" id="角丸四角形 5" o:spid="_x0000_s1030" style="position:absolute;left:0;text-align:left;margin-left:.6pt;margin-top:179.65pt;width:501.8pt;height:11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" filled="f" strokecolor="black [3213]" strokeweight="1pt">
                <v:stroke dashstyle="dash" joinstyle="miter"/>
                <v:textbox inset="0,0,0,0">
                  <w:txbxContent>
                    <w:p w14:paraId="17208D35" w14:textId="77777777" w:rsidR="007C7FCE" w:rsidRPr="007C7FCE" w:rsidRDefault="007C7FCE" w:rsidP="007C7FCE">
                      <w:pPr>
                        <w:autoSpaceDE w:val="0"/>
                        <w:autoSpaceDN w:val="0"/>
                        <w:adjustRightInd w:val="0"/>
                        <w:rPr>
                          <w:rFonts w:ascii="HG丸ｺﾞｼｯｸM-PRO" w:eastAsia="HG丸ｺﾞｼｯｸM-PRO" w:hAnsi="HG丸ｺﾞｼｯｸM-PRO" w:cs="Arial Unicode MS"/>
                          <w:color w:val="000000" w:themeColor="text1"/>
                          <w:lang w:val="de-DE"/>
                        </w:rPr>
                      </w:pPr>
                      <w:r w:rsidRPr="007C7FCE">
                        <w:rPr>
                          <w:rFonts w:ascii="HG丸ｺﾞｼｯｸM-PRO" w:eastAsia="HG丸ｺﾞｼｯｸM-PRO" w:hAnsi="HG丸ｺﾞｼｯｸM-PRO" w:cs="Arial Unicode MS" w:hint="eastAsia"/>
                          <w:color w:val="000000" w:themeColor="text1"/>
                          <w:lang w:val="de-DE"/>
                        </w:rPr>
                        <w:t>申込担当者　　氏名　　　　　　　　　　　　　　　　　所属</w:t>
                      </w:r>
                    </w:p>
                    <w:p w14:paraId="56D5D603" w14:textId="77777777" w:rsidR="007C7FCE" w:rsidRPr="007C7FCE" w:rsidRDefault="007C7FCE" w:rsidP="007C7FCE">
                      <w:pPr>
                        <w:autoSpaceDE w:val="0"/>
                        <w:autoSpaceDN w:val="0"/>
                        <w:adjustRightInd w:val="0"/>
                        <w:ind w:firstLineChars="700" w:firstLine="1470"/>
                        <w:rPr>
                          <w:rFonts w:ascii="HG丸ｺﾞｼｯｸM-PRO" w:eastAsia="HG丸ｺﾞｼｯｸM-PRO" w:hAnsi="HG丸ｺﾞｼｯｸM-PRO" w:cs="Arial Unicode MS"/>
                          <w:color w:val="000000" w:themeColor="text1"/>
                          <w:lang w:val="de-DE"/>
                        </w:rPr>
                      </w:pPr>
                      <w:r w:rsidRPr="007C7FCE">
                        <w:rPr>
                          <w:rFonts w:ascii="HG丸ｺﾞｼｯｸM-PRO" w:eastAsia="HG丸ｺﾞｼｯｸM-PRO" w:hAnsi="HG丸ｺﾞｼｯｸM-PRO" w:cs="Arial Unicode MS" w:hint="eastAsia"/>
                          <w:color w:val="000000" w:themeColor="text1"/>
                          <w:lang w:val="de-DE"/>
                        </w:rPr>
                        <w:t xml:space="preserve">電話番号　　　                    </w:t>
                      </w:r>
                      <w:r w:rsidRPr="007C7FCE">
                        <w:rPr>
                          <w:rFonts w:ascii="HG丸ｺﾞｼｯｸM-PRO" w:eastAsia="HG丸ｺﾞｼｯｸM-PRO" w:hAnsi="HG丸ｺﾞｼｯｸM-PRO" w:cs="Arial Unicode MS"/>
                          <w:color w:val="000000" w:themeColor="text1"/>
                          <w:lang w:val="de-DE"/>
                        </w:rPr>
                        <w:t xml:space="preserve">　</w:t>
                      </w:r>
                      <w:r w:rsidRPr="007C7FCE">
                        <w:rPr>
                          <w:rFonts w:ascii="HG丸ｺﾞｼｯｸM-PRO" w:eastAsia="HG丸ｺﾞｼｯｸM-PRO" w:hAnsi="HG丸ｺﾞｼｯｸM-PRO" w:cs="Arial Unicode MS" w:hint="eastAsia"/>
                          <w:color w:val="000000" w:themeColor="text1"/>
                          <w:lang w:val="de-DE"/>
                        </w:rPr>
                        <w:t xml:space="preserve">　</w:t>
                      </w:r>
                      <w:r w:rsidRPr="007C7FCE">
                        <w:rPr>
                          <w:rFonts w:ascii="HG丸ｺﾞｼｯｸM-PRO" w:eastAsia="HG丸ｺﾞｼｯｸM-PRO" w:hAnsi="HG丸ｺﾞｼｯｸM-PRO" w:cs="Arial Unicode MS"/>
                          <w:color w:val="000000" w:themeColor="text1"/>
                          <w:lang w:val="de-DE"/>
                        </w:rPr>
                        <w:t>E-Mai</w:t>
                      </w:r>
                      <w:r w:rsidR="00593934">
                        <w:rPr>
                          <w:rFonts w:ascii="HG丸ｺﾞｼｯｸM-PRO" w:eastAsia="HG丸ｺﾞｼｯｸM-PRO" w:hAnsi="HG丸ｺﾞｼｯｸM-PRO" w:cs="Arial Unicode MS"/>
                          <w:color w:val="000000" w:themeColor="text1"/>
                          <w:lang w:val="de-DE"/>
                        </w:rPr>
                        <w:t>l</w:t>
                      </w:r>
                    </w:p>
                    <w:p w14:paraId="64800DED" w14:textId="77777777" w:rsidR="007C7FCE" w:rsidRPr="007C7FCE" w:rsidRDefault="007C7FCE" w:rsidP="007C7FCE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lang w:val="de-D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lang w:val="de-DE"/>
                        </w:rPr>
                        <w:t xml:space="preserve">受講料振込　計　　　　　　　</w:t>
                      </w:r>
                      <w:r w:rsidRPr="007C7F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lang w:val="de-DE"/>
                        </w:rPr>
                        <w:t>円（　人分）を　　月　　　日に　　　　　　　　　　銀行へ振込みます</w:t>
                      </w:r>
                    </w:p>
                    <w:p w14:paraId="1FA318F6" w14:textId="77777777" w:rsidR="007C7FCE" w:rsidRDefault="007C7FCE" w:rsidP="007C7FCE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lang w:val="de-DE"/>
                        </w:rPr>
                      </w:pPr>
                      <w:r w:rsidRPr="007C7F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lang w:val="de-DE"/>
                        </w:rPr>
                        <w:t>※振込人名義（カナ）[　　　　　　　　　　　　　　　　　　　　　　　　]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F2C37" w:rsidRPr="007C7FCE" w:rsidSect="000B1FF5">
      <w:headerReference w:type="default" r:id="rId8"/>
      <w:pgSz w:w="11906" w:h="16838" w:code="9"/>
      <w:pgMar w:top="567" w:right="851" w:bottom="261" w:left="902" w:header="567" w:footer="56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9A878" w14:textId="77777777" w:rsidR="00E34670" w:rsidRDefault="00E34670">
      <w:r>
        <w:separator/>
      </w:r>
    </w:p>
  </w:endnote>
  <w:endnote w:type="continuationSeparator" w:id="0">
    <w:p w14:paraId="35B7E01E" w14:textId="77777777" w:rsidR="00E34670" w:rsidRDefault="00E3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7DC8F" w14:textId="77777777" w:rsidR="00E34670" w:rsidRDefault="00E34670">
      <w:r>
        <w:separator/>
      </w:r>
    </w:p>
  </w:footnote>
  <w:footnote w:type="continuationSeparator" w:id="0">
    <w:p w14:paraId="030A61F0" w14:textId="77777777" w:rsidR="00E34670" w:rsidRDefault="00E34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6AD89" w14:textId="77777777" w:rsidR="006603D8" w:rsidRDefault="000B1FF5" w:rsidP="006518EA">
    <w:pPr>
      <w:pStyle w:val="a9"/>
      <w:tabs>
        <w:tab w:val="right" w:pos="10153"/>
      </w:tabs>
      <w:jc w:val="right"/>
    </w:pPr>
    <w:r w:rsidRPr="000B1FF5">
      <w:rPr>
        <w:noProof/>
      </w:rPr>
      <w:drawing>
        <wp:anchor distT="0" distB="0" distL="114300" distR="114300" simplePos="0" relativeHeight="251658240" behindDoc="0" locked="0" layoutInCell="1" allowOverlap="1" wp14:anchorId="747C47EB" wp14:editId="5EE0056B">
          <wp:simplePos x="0" y="0"/>
          <wp:positionH relativeFrom="column">
            <wp:posOffset>4034155</wp:posOffset>
          </wp:positionH>
          <wp:positionV relativeFrom="paragraph">
            <wp:posOffset>-126990</wp:posOffset>
          </wp:positionV>
          <wp:extent cx="2415122" cy="281291"/>
          <wp:effectExtent l="0" t="0" r="0" b="5080"/>
          <wp:wrapSquare wrapText="bothSides"/>
          <wp:docPr id="10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図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122" cy="281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CA2"/>
    <w:multiLevelType w:val="hybridMultilevel"/>
    <w:tmpl w:val="5FE690F6"/>
    <w:lvl w:ilvl="0" w:tplc="A868314E">
      <w:start w:val="1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" w15:restartNumberingAfterBreak="0">
    <w:nsid w:val="032F61C8"/>
    <w:multiLevelType w:val="hybridMultilevel"/>
    <w:tmpl w:val="0DFE1494"/>
    <w:lvl w:ilvl="0" w:tplc="4B72E5B0">
      <w:start w:val="5"/>
      <w:numFmt w:val="bullet"/>
      <w:lvlText w:val="＊"/>
      <w:lvlJc w:val="left"/>
      <w:pPr>
        <w:tabs>
          <w:tab w:val="num" w:pos="1078"/>
        </w:tabs>
        <w:ind w:left="1078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" w15:restartNumberingAfterBreak="0">
    <w:nsid w:val="03CF495C"/>
    <w:multiLevelType w:val="hybridMultilevel"/>
    <w:tmpl w:val="D8002394"/>
    <w:lvl w:ilvl="0" w:tplc="943C5AFC">
      <w:start w:val="5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08E31CD1"/>
    <w:multiLevelType w:val="hybridMultilevel"/>
    <w:tmpl w:val="85AED880"/>
    <w:lvl w:ilvl="0" w:tplc="BE92A0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A42787"/>
    <w:multiLevelType w:val="hybridMultilevel"/>
    <w:tmpl w:val="F50A37C4"/>
    <w:lvl w:ilvl="0" w:tplc="B3623290">
      <w:start w:val="1"/>
      <w:numFmt w:val="decimalFullWidth"/>
      <w:lvlText w:val="%1）"/>
      <w:lvlJc w:val="left"/>
      <w:pPr>
        <w:ind w:left="63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7148D2"/>
    <w:multiLevelType w:val="hybridMultilevel"/>
    <w:tmpl w:val="D3E2FEDC"/>
    <w:lvl w:ilvl="0" w:tplc="68BEC310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23DE306A"/>
    <w:multiLevelType w:val="hybridMultilevel"/>
    <w:tmpl w:val="16645214"/>
    <w:lvl w:ilvl="0" w:tplc="30242EA0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6981141"/>
    <w:multiLevelType w:val="hybridMultilevel"/>
    <w:tmpl w:val="BD0A9D60"/>
    <w:lvl w:ilvl="0" w:tplc="D7568166">
      <w:start w:val="2001"/>
      <w:numFmt w:val="decimal"/>
      <w:lvlText w:val="%1年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B4432B"/>
    <w:multiLevelType w:val="hybridMultilevel"/>
    <w:tmpl w:val="413890FE"/>
    <w:lvl w:ilvl="0" w:tplc="54104924">
      <w:start w:val="9"/>
      <w:numFmt w:val="bullet"/>
      <w:lvlText w:val="※"/>
      <w:lvlJc w:val="left"/>
      <w:pPr>
        <w:tabs>
          <w:tab w:val="num" w:pos="343"/>
        </w:tabs>
        <w:ind w:left="343" w:hanging="165"/>
      </w:pPr>
      <w:rPr>
        <w:rFonts w:ascii="HGPｺﾞｼｯｸM" w:eastAsia="HGPｺﾞｼｯｸM" w:hAnsi="Century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9" w15:restartNumberingAfterBreak="0">
    <w:nsid w:val="4DE3434B"/>
    <w:multiLevelType w:val="hybridMultilevel"/>
    <w:tmpl w:val="D7244004"/>
    <w:lvl w:ilvl="0" w:tplc="F1EEC72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575DEB"/>
    <w:multiLevelType w:val="hybridMultilevel"/>
    <w:tmpl w:val="16645214"/>
    <w:lvl w:ilvl="0" w:tplc="30242EA0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1B94215"/>
    <w:multiLevelType w:val="hybridMultilevel"/>
    <w:tmpl w:val="B46AEC4A"/>
    <w:lvl w:ilvl="0" w:tplc="0D06F23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660A6897"/>
    <w:multiLevelType w:val="hybridMultilevel"/>
    <w:tmpl w:val="7248CE84"/>
    <w:lvl w:ilvl="0" w:tplc="A1FA8A8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72042C"/>
    <w:multiLevelType w:val="hybridMultilevel"/>
    <w:tmpl w:val="45E0129A"/>
    <w:lvl w:ilvl="0" w:tplc="C7B26BF6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Arial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FD28DC"/>
    <w:multiLevelType w:val="hybridMultilevel"/>
    <w:tmpl w:val="B6B61074"/>
    <w:lvl w:ilvl="0" w:tplc="8DB4CD16">
      <w:start w:val="1"/>
      <w:numFmt w:val="decimalFullWidth"/>
      <w:lvlText w:val="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6B002B3"/>
    <w:multiLevelType w:val="hybridMultilevel"/>
    <w:tmpl w:val="5F909A16"/>
    <w:lvl w:ilvl="0" w:tplc="D85A860A">
      <w:start w:val="1"/>
      <w:numFmt w:val="decimalFullWidth"/>
      <w:lvlText w:val="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88E3ABF"/>
    <w:multiLevelType w:val="hybridMultilevel"/>
    <w:tmpl w:val="4E3601B4"/>
    <w:lvl w:ilvl="0" w:tplc="03B2213C">
      <w:start w:val="1"/>
      <w:numFmt w:val="decimalFullWidth"/>
      <w:lvlText w:val="%1）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13"/>
  </w:num>
  <w:num w:numId="7">
    <w:abstractNumId w:val="7"/>
  </w:num>
  <w:num w:numId="8">
    <w:abstractNumId w:val="3"/>
  </w:num>
  <w:num w:numId="9">
    <w:abstractNumId w:val="12"/>
  </w:num>
  <w:num w:numId="10">
    <w:abstractNumId w:val="5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6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83"/>
    <w:rsid w:val="00012766"/>
    <w:rsid w:val="00027547"/>
    <w:rsid w:val="00031A5F"/>
    <w:rsid w:val="000357CE"/>
    <w:rsid w:val="00041492"/>
    <w:rsid w:val="00042DED"/>
    <w:rsid w:val="00042E12"/>
    <w:rsid w:val="00044EE2"/>
    <w:rsid w:val="00051797"/>
    <w:rsid w:val="00051B9C"/>
    <w:rsid w:val="00053C18"/>
    <w:rsid w:val="00057547"/>
    <w:rsid w:val="00057C55"/>
    <w:rsid w:val="000656C8"/>
    <w:rsid w:val="00070E25"/>
    <w:rsid w:val="00072BC8"/>
    <w:rsid w:val="00075194"/>
    <w:rsid w:val="00077362"/>
    <w:rsid w:val="000817A0"/>
    <w:rsid w:val="00083E27"/>
    <w:rsid w:val="00084065"/>
    <w:rsid w:val="0008561D"/>
    <w:rsid w:val="00092B73"/>
    <w:rsid w:val="00092F96"/>
    <w:rsid w:val="00093BA9"/>
    <w:rsid w:val="000B1FF5"/>
    <w:rsid w:val="000B7EC9"/>
    <w:rsid w:val="000D186D"/>
    <w:rsid w:val="000D4675"/>
    <w:rsid w:val="000E0522"/>
    <w:rsid w:val="000E6E24"/>
    <w:rsid w:val="000F0FB2"/>
    <w:rsid w:val="00116237"/>
    <w:rsid w:val="00127D29"/>
    <w:rsid w:val="00132464"/>
    <w:rsid w:val="00133A48"/>
    <w:rsid w:val="00142EA3"/>
    <w:rsid w:val="00150C0A"/>
    <w:rsid w:val="001649E0"/>
    <w:rsid w:val="00165B7C"/>
    <w:rsid w:val="001661FC"/>
    <w:rsid w:val="001668BF"/>
    <w:rsid w:val="00174AE3"/>
    <w:rsid w:val="001754CC"/>
    <w:rsid w:val="001802E3"/>
    <w:rsid w:val="00187BA9"/>
    <w:rsid w:val="0019402B"/>
    <w:rsid w:val="00196401"/>
    <w:rsid w:val="001A74D1"/>
    <w:rsid w:val="001B2BE0"/>
    <w:rsid w:val="001B3416"/>
    <w:rsid w:val="001C23CE"/>
    <w:rsid w:val="001C2C7A"/>
    <w:rsid w:val="001C45F8"/>
    <w:rsid w:val="001C4954"/>
    <w:rsid w:val="001C70B8"/>
    <w:rsid w:val="001D0492"/>
    <w:rsid w:val="001D179E"/>
    <w:rsid w:val="001D1A6A"/>
    <w:rsid w:val="001D3C49"/>
    <w:rsid w:val="001E02B7"/>
    <w:rsid w:val="001E0FBF"/>
    <w:rsid w:val="001F2746"/>
    <w:rsid w:val="001F4418"/>
    <w:rsid w:val="00203F64"/>
    <w:rsid w:val="00203FD4"/>
    <w:rsid w:val="00205728"/>
    <w:rsid w:val="0021051D"/>
    <w:rsid w:val="002122A7"/>
    <w:rsid w:val="00215EB5"/>
    <w:rsid w:val="0022233F"/>
    <w:rsid w:val="00222DD7"/>
    <w:rsid w:val="00224807"/>
    <w:rsid w:val="00232CD9"/>
    <w:rsid w:val="0024189C"/>
    <w:rsid w:val="002461E4"/>
    <w:rsid w:val="00252AA4"/>
    <w:rsid w:val="0025583D"/>
    <w:rsid w:val="0025643F"/>
    <w:rsid w:val="00260188"/>
    <w:rsid w:val="0026504B"/>
    <w:rsid w:val="00266AFD"/>
    <w:rsid w:val="00277664"/>
    <w:rsid w:val="0028250B"/>
    <w:rsid w:val="002855BB"/>
    <w:rsid w:val="00286718"/>
    <w:rsid w:val="002902CF"/>
    <w:rsid w:val="00291BB4"/>
    <w:rsid w:val="00294289"/>
    <w:rsid w:val="00295BB4"/>
    <w:rsid w:val="002A075A"/>
    <w:rsid w:val="002B505C"/>
    <w:rsid w:val="002C0840"/>
    <w:rsid w:val="002C455F"/>
    <w:rsid w:val="002E1986"/>
    <w:rsid w:val="002F6482"/>
    <w:rsid w:val="002F68E8"/>
    <w:rsid w:val="00300D8C"/>
    <w:rsid w:val="00302E22"/>
    <w:rsid w:val="00304846"/>
    <w:rsid w:val="00314BA4"/>
    <w:rsid w:val="00314D6D"/>
    <w:rsid w:val="00322057"/>
    <w:rsid w:val="00323138"/>
    <w:rsid w:val="00337109"/>
    <w:rsid w:val="00342E51"/>
    <w:rsid w:val="003436AD"/>
    <w:rsid w:val="00346844"/>
    <w:rsid w:val="003519D6"/>
    <w:rsid w:val="00353AAB"/>
    <w:rsid w:val="00357B75"/>
    <w:rsid w:val="003610D3"/>
    <w:rsid w:val="003635F7"/>
    <w:rsid w:val="00366DA8"/>
    <w:rsid w:val="00366DAF"/>
    <w:rsid w:val="0036745D"/>
    <w:rsid w:val="00375BE5"/>
    <w:rsid w:val="003841F1"/>
    <w:rsid w:val="0038598C"/>
    <w:rsid w:val="00394F41"/>
    <w:rsid w:val="00394FB6"/>
    <w:rsid w:val="003A12AB"/>
    <w:rsid w:val="003A3C57"/>
    <w:rsid w:val="003A4D25"/>
    <w:rsid w:val="003A5136"/>
    <w:rsid w:val="003B24BB"/>
    <w:rsid w:val="003B3E7F"/>
    <w:rsid w:val="003B4D0A"/>
    <w:rsid w:val="003B606B"/>
    <w:rsid w:val="003C1E11"/>
    <w:rsid w:val="003E0013"/>
    <w:rsid w:val="003E1FC7"/>
    <w:rsid w:val="003E31A0"/>
    <w:rsid w:val="003F00C2"/>
    <w:rsid w:val="0040182F"/>
    <w:rsid w:val="0040469D"/>
    <w:rsid w:val="00405D51"/>
    <w:rsid w:val="004078C4"/>
    <w:rsid w:val="00411C24"/>
    <w:rsid w:val="0041235C"/>
    <w:rsid w:val="00417411"/>
    <w:rsid w:val="004228FD"/>
    <w:rsid w:val="00427E66"/>
    <w:rsid w:val="00430067"/>
    <w:rsid w:val="00431802"/>
    <w:rsid w:val="00431B85"/>
    <w:rsid w:val="00440906"/>
    <w:rsid w:val="00445678"/>
    <w:rsid w:val="00445A08"/>
    <w:rsid w:val="0045533B"/>
    <w:rsid w:val="00455D07"/>
    <w:rsid w:val="004613C8"/>
    <w:rsid w:val="00464DE4"/>
    <w:rsid w:val="00465B51"/>
    <w:rsid w:val="00471A2B"/>
    <w:rsid w:val="00473511"/>
    <w:rsid w:val="0047395A"/>
    <w:rsid w:val="0048442C"/>
    <w:rsid w:val="004850DA"/>
    <w:rsid w:val="00485353"/>
    <w:rsid w:val="00487EA8"/>
    <w:rsid w:val="004956ED"/>
    <w:rsid w:val="00495C70"/>
    <w:rsid w:val="004A08B1"/>
    <w:rsid w:val="004B4538"/>
    <w:rsid w:val="004B5F40"/>
    <w:rsid w:val="004C55B4"/>
    <w:rsid w:val="004C57B3"/>
    <w:rsid w:val="004C6305"/>
    <w:rsid w:val="004D2706"/>
    <w:rsid w:val="004D279A"/>
    <w:rsid w:val="004D5435"/>
    <w:rsid w:val="004D66ED"/>
    <w:rsid w:val="004E4A34"/>
    <w:rsid w:val="004E54DD"/>
    <w:rsid w:val="004F2C75"/>
    <w:rsid w:val="004F5EB2"/>
    <w:rsid w:val="004F6137"/>
    <w:rsid w:val="004F677A"/>
    <w:rsid w:val="00511376"/>
    <w:rsid w:val="005138C9"/>
    <w:rsid w:val="005160CD"/>
    <w:rsid w:val="0052215E"/>
    <w:rsid w:val="005222E1"/>
    <w:rsid w:val="0052263C"/>
    <w:rsid w:val="005263B5"/>
    <w:rsid w:val="0053109F"/>
    <w:rsid w:val="005317C8"/>
    <w:rsid w:val="0053544C"/>
    <w:rsid w:val="00551066"/>
    <w:rsid w:val="00551DCA"/>
    <w:rsid w:val="00552A0C"/>
    <w:rsid w:val="0055584E"/>
    <w:rsid w:val="00560849"/>
    <w:rsid w:val="00565C5B"/>
    <w:rsid w:val="00567C3A"/>
    <w:rsid w:val="00570223"/>
    <w:rsid w:val="005839AA"/>
    <w:rsid w:val="005917C4"/>
    <w:rsid w:val="005925D9"/>
    <w:rsid w:val="00593934"/>
    <w:rsid w:val="005979D0"/>
    <w:rsid w:val="005A7872"/>
    <w:rsid w:val="005A79D7"/>
    <w:rsid w:val="005B2F7E"/>
    <w:rsid w:val="005B5373"/>
    <w:rsid w:val="005C1237"/>
    <w:rsid w:val="005C4B09"/>
    <w:rsid w:val="005C5FB7"/>
    <w:rsid w:val="005C60A3"/>
    <w:rsid w:val="005C7AF1"/>
    <w:rsid w:val="005D13A5"/>
    <w:rsid w:val="005D29A8"/>
    <w:rsid w:val="005D4566"/>
    <w:rsid w:val="005E0292"/>
    <w:rsid w:val="005E57C6"/>
    <w:rsid w:val="005F2C37"/>
    <w:rsid w:val="005F6D27"/>
    <w:rsid w:val="00601BD8"/>
    <w:rsid w:val="0060256B"/>
    <w:rsid w:val="00602767"/>
    <w:rsid w:val="00604FA7"/>
    <w:rsid w:val="00613691"/>
    <w:rsid w:val="00617894"/>
    <w:rsid w:val="006200F4"/>
    <w:rsid w:val="006226C6"/>
    <w:rsid w:val="00623307"/>
    <w:rsid w:val="00625951"/>
    <w:rsid w:val="00626BA7"/>
    <w:rsid w:val="0062734A"/>
    <w:rsid w:val="00631295"/>
    <w:rsid w:val="006342F7"/>
    <w:rsid w:val="006405CE"/>
    <w:rsid w:val="00641827"/>
    <w:rsid w:val="0064288F"/>
    <w:rsid w:val="00642BD4"/>
    <w:rsid w:val="00644571"/>
    <w:rsid w:val="006518EA"/>
    <w:rsid w:val="00653BD2"/>
    <w:rsid w:val="00655186"/>
    <w:rsid w:val="00657201"/>
    <w:rsid w:val="0065781D"/>
    <w:rsid w:val="006603D8"/>
    <w:rsid w:val="00664EE1"/>
    <w:rsid w:val="00665E72"/>
    <w:rsid w:val="006665C6"/>
    <w:rsid w:val="006723EF"/>
    <w:rsid w:val="00676724"/>
    <w:rsid w:val="00687D31"/>
    <w:rsid w:val="00691071"/>
    <w:rsid w:val="006918F5"/>
    <w:rsid w:val="006945FF"/>
    <w:rsid w:val="0069576D"/>
    <w:rsid w:val="00695A4F"/>
    <w:rsid w:val="006A1B78"/>
    <w:rsid w:val="006A687F"/>
    <w:rsid w:val="006B218B"/>
    <w:rsid w:val="006B4749"/>
    <w:rsid w:val="006B57EE"/>
    <w:rsid w:val="006B66B5"/>
    <w:rsid w:val="006D4948"/>
    <w:rsid w:val="006E1C76"/>
    <w:rsid w:val="006E3A4D"/>
    <w:rsid w:val="006E7F99"/>
    <w:rsid w:val="006F162D"/>
    <w:rsid w:val="006F3CF6"/>
    <w:rsid w:val="006F3D8C"/>
    <w:rsid w:val="006F3FA0"/>
    <w:rsid w:val="006F4852"/>
    <w:rsid w:val="006F4FE6"/>
    <w:rsid w:val="007011F5"/>
    <w:rsid w:val="0070253E"/>
    <w:rsid w:val="007067FF"/>
    <w:rsid w:val="00706A71"/>
    <w:rsid w:val="0071536A"/>
    <w:rsid w:val="0072440C"/>
    <w:rsid w:val="007266AA"/>
    <w:rsid w:val="00726C8E"/>
    <w:rsid w:val="00730172"/>
    <w:rsid w:val="00734A3F"/>
    <w:rsid w:val="00735165"/>
    <w:rsid w:val="00740299"/>
    <w:rsid w:val="00740DE6"/>
    <w:rsid w:val="0074107A"/>
    <w:rsid w:val="007412BE"/>
    <w:rsid w:val="0074631B"/>
    <w:rsid w:val="007476D1"/>
    <w:rsid w:val="00750E92"/>
    <w:rsid w:val="0075381D"/>
    <w:rsid w:val="00754E3E"/>
    <w:rsid w:val="007568CE"/>
    <w:rsid w:val="0075694E"/>
    <w:rsid w:val="00757591"/>
    <w:rsid w:val="00760728"/>
    <w:rsid w:val="007720F8"/>
    <w:rsid w:val="00777BC7"/>
    <w:rsid w:val="00780B52"/>
    <w:rsid w:val="00783396"/>
    <w:rsid w:val="00785EF7"/>
    <w:rsid w:val="0079003D"/>
    <w:rsid w:val="00794C4E"/>
    <w:rsid w:val="007A22D1"/>
    <w:rsid w:val="007B69DE"/>
    <w:rsid w:val="007B6CD5"/>
    <w:rsid w:val="007C08E6"/>
    <w:rsid w:val="007C2E9C"/>
    <w:rsid w:val="007C7FCE"/>
    <w:rsid w:val="007D00B5"/>
    <w:rsid w:val="007D00F8"/>
    <w:rsid w:val="007D09B6"/>
    <w:rsid w:val="007D15F5"/>
    <w:rsid w:val="007D3E53"/>
    <w:rsid w:val="007E1E23"/>
    <w:rsid w:val="007E255B"/>
    <w:rsid w:val="007E3E27"/>
    <w:rsid w:val="007E41A0"/>
    <w:rsid w:val="007F479A"/>
    <w:rsid w:val="007F7243"/>
    <w:rsid w:val="00801BC1"/>
    <w:rsid w:val="00806E9E"/>
    <w:rsid w:val="0081148B"/>
    <w:rsid w:val="0081455A"/>
    <w:rsid w:val="00814830"/>
    <w:rsid w:val="00814A71"/>
    <w:rsid w:val="00817358"/>
    <w:rsid w:val="00821067"/>
    <w:rsid w:val="00827831"/>
    <w:rsid w:val="00830006"/>
    <w:rsid w:val="008349D4"/>
    <w:rsid w:val="00856D8B"/>
    <w:rsid w:val="00865341"/>
    <w:rsid w:val="00871A78"/>
    <w:rsid w:val="00875C07"/>
    <w:rsid w:val="00876104"/>
    <w:rsid w:val="008830A8"/>
    <w:rsid w:val="008907E0"/>
    <w:rsid w:val="008B09C1"/>
    <w:rsid w:val="008B2D24"/>
    <w:rsid w:val="008B5BF9"/>
    <w:rsid w:val="008B77EE"/>
    <w:rsid w:val="008D23D8"/>
    <w:rsid w:val="008D6F24"/>
    <w:rsid w:val="008E045F"/>
    <w:rsid w:val="008E0987"/>
    <w:rsid w:val="008E148F"/>
    <w:rsid w:val="008E3D47"/>
    <w:rsid w:val="008F702E"/>
    <w:rsid w:val="00906AF2"/>
    <w:rsid w:val="009103E0"/>
    <w:rsid w:val="00910628"/>
    <w:rsid w:val="0091518A"/>
    <w:rsid w:val="0092386B"/>
    <w:rsid w:val="009250EC"/>
    <w:rsid w:val="0092591E"/>
    <w:rsid w:val="00926B08"/>
    <w:rsid w:val="00950146"/>
    <w:rsid w:val="0095084B"/>
    <w:rsid w:val="0095485B"/>
    <w:rsid w:val="009630C7"/>
    <w:rsid w:val="00970BC7"/>
    <w:rsid w:val="009737FD"/>
    <w:rsid w:val="00977C93"/>
    <w:rsid w:val="00984068"/>
    <w:rsid w:val="009870C2"/>
    <w:rsid w:val="00990672"/>
    <w:rsid w:val="009911BB"/>
    <w:rsid w:val="009935BD"/>
    <w:rsid w:val="00997F33"/>
    <w:rsid w:val="00997F35"/>
    <w:rsid w:val="009A1BBA"/>
    <w:rsid w:val="009A2C6B"/>
    <w:rsid w:val="009B0605"/>
    <w:rsid w:val="009B14B8"/>
    <w:rsid w:val="009B5DAA"/>
    <w:rsid w:val="009C0E25"/>
    <w:rsid w:val="009C458E"/>
    <w:rsid w:val="009C47A4"/>
    <w:rsid w:val="009C5E82"/>
    <w:rsid w:val="009C67EB"/>
    <w:rsid w:val="009E07C0"/>
    <w:rsid w:val="009E79E1"/>
    <w:rsid w:val="009F06F8"/>
    <w:rsid w:val="009F31E8"/>
    <w:rsid w:val="009F401F"/>
    <w:rsid w:val="009F4EF2"/>
    <w:rsid w:val="00A04BFB"/>
    <w:rsid w:val="00A26FB4"/>
    <w:rsid w:val="00A27759"/>
    <w:rsid w:val="00A3011F"/>
    <w:rsid w:val="00A3471C"/>
    <w:rsid w:val="00A367B9"/>
    <w:rsid w:val="00A40E7C"/>
    <w:rsid w:val="00A42470"/>
    <w:rsid w:val="00A506ED"/>
    <w:rsid w:val="00A56287"/>
    <w:rsid w:val="00A57282"/>
    <w:rsid w:val="00A61572"/>
    <w:rsid w:val="00A6250A"/>
    <w:rsid w:val="00A74A96"/>
    <w:rsid w:val="00A838CF"/>
    <w:rsid w:val="00A848EC"/>
    <w:rsid w:val="00A92C57"/>
    <w:rsid w:val="00A96FB1"/>
    <w:rsid w:val="00A97822"/>
    <w:rsid w:val="00A97AA2"/>
    <w:rsid w:val="00AA45E4"/>
    <w:rsid w:val="00AA670C"/>
    <w:rsid w:val="00AB4157"/>
    <w:rsid w:val="00AB5429"/>
    <w:rsid w:val="00AB695A"/>
    <w:rsid w:val="00AC0823"/>
    <w:rsid w:val="00AC58F1"/>
    <w:rsid w:val="00AD0C8F"/>
    <w:rsid w:val="00AD2FF2"/>
    <w:rsid w:val="00AD4008"/>
    <w:rsid w:val="00AD433A"/>
    <w:rsid w:val="00AD554F"/>
    <w:rsid w:val="00AE1055"/>
    <w:rsid w:val="00AE74D3"/>
    <w:rsid w:val="00B028F6"/>
    <w:rsid w:val="00B1123D"/>
    <w:rsid w:val="00B1576D"/>
    <w:rsid w:val="00B15E28"/>
    <w:rsid w:val="00B2247C"/>
    <w:rsid w:val="00B23884"/>
    <w:rsid w:val="00B25406"/>
    <w:rsid w:val="00B2551B"/>
    <w:rsid w:val="00B25AF8"/>
    <w:rsid w:val="00B319B3"/>
    <w:rsid w:val="00B32836"/>
    <w:rsid w:val="00B4058F"/>
    <w:rsid w:val="00B433EC"/>
    <w:rsid w:val="00B43ED9"/>
    <w:rsid w:val="00B51408"/>
    <w:rsid w:val="00B60D45"/>
    <w:rsid w:val="00B62033"/>
    <w:rsid w:val="00B70191"/>
    <w:rsid w:val="00B72B93"/>
    <w:rsid w:val="00B80D23"/>
    <w:rsid w:val="00B8432B"/>
    <w:rsid w:val="00B91157"/>
    <w:rsid w:val="00B91655"/>
    <w:rsid w:val="00BA117C"/>
    <w:rsid w:val="00BA2BE9"/>
    <w:rsid w:val="00BA7BB4"/>
    <w:rsid w:val="00BB02E9"/>
    <w:rsid w:val="00BB077C"/>
    <w:rsid w:val="00BB12A4"/>
    <w:rsid w:val="00BB12D3"/>
    <w:rsid w:val="00BB2F0D"/>
    <w:rsid w:val="00BB46FF"/>
    <w:rsid w:val="00BB4D39"/>
    <w:rsid w:val="00BB6562"/>
    <w:rsid w:val="00BC0491"/>
    <w:rsid w:val="00BC1E7D"/>
    <w:rsid w:val="00BC4358"/>
    <w:rsid w:val="00BC5D2A"/>
    <w:rsid w:val="00BC62DF"/>
    <w:rsid w:val="00BD1C81"/>
    <w:rsid w:val="00BD3580"/>
    <w:rsid w:val="00BE36EB"/>
    <w:rsid w:val="00BE4383"/>
    <w:rsid w:val="00BF3027"/>
    <w:rsid w:val="00BF5A56"/>
    <w:rsid w:val="00C128CD"/>
    <w:rsid w:val="00C129B5"/>
    <w:rsid w:val="00C145B3"/>
    <w:rsid w:val="00C151EF"/>
    <w:rsid w:val="00C209F0"/>
    <w:rsid w:val="00C24FF1"/>
    <w:rsid w:val="00C35291"/>
    <w:rsid w:val="00C438B5"/>
    <w:rsid w:val="00C45678"/>
    <w:rsid w:val="00C643B5"/>
    <w:rsid w:val="00C6497D"/>
    <w:rsid w:val="00C70EB1"/>
    <w:rsid w:val="00C71419"/>
    <w:rsid w:val="00C777B6"/>
    <w:rsid w:val="00C80CD7"/>
    <w:rsid w:val="00C82B77"/>
    <w:rsid w:val="00C83109"/>
    <w:rsid w:val="00C93EC1"/>
    <w:rsid w:val="00CA261E"/>
    <w:rsid w:val="00CA3328"/>
    <w:rsid w:val="00CA36FE"/>
    <w:rsid w:val="00CB2B20"/>
    <w:rsid w:val="00CB5C46"/>
    <w:rsid w:val="00CB6131"/>
    <w:rsid w:val="00CC71F6"/>
    <w:rsid w:val="00CD1401"/>
    <w:rsid w:val="00CD485A"/>
    <w:rsid w:val="00CD5FD4"/>
    <w:rsid w:val="00CD61F3"/>
    <w:rsid w:val="00CE10AD"/>
    <w:rsid w:val="00CE2BA6"/>
    <w:rsid w:val="00CE5C2E"/>
    <w:rsid w:val="00CF1BE6"/>
    <w:rsid w:val="00D01418"/>
    <w:rsid w:val="00D04D2A"/>
    <w:rsid w:val="00D1448A"/>
    <w:rsid w:val="00D16A71"/>
    <w:rsid w:val="00D173BA"/>
    <w:rsid w:val="00D26461"/>
    <w:rsid w:val="00D32787"/>
    <w:rsid w:val="00D33686"/>
    <w:rsid w:val="00D37B56"/>
    <w:rsid w:val="00D4127A"/>
    <w:rsid w:val="00D56648"/>
    <w:rsid w:val="00D5689A"/>
    <w:rsid w:val="00D620A8"/>
    <w:rsid w:val="00D65843"/>
    <w:rsid w:val="00D71589"/>
    <w:rsid w:val="00D71BFD"/>
    <w:rsid w:val="00D724C0"/>
    <w:rsid w:val="00D75283"/>
    <w:rsid w:val="00D77B17"/>
    <w:rsid w:val="00D800DB"/>
    <w:rsid w:val="00D81558"/>
    <w:rsid w:val="00D843FF"/>
    <w:rsid w:val="00D84B7E"/>
    <w:rsid w:val="00D85CDC"/>
    <w:rsid w:val="00D93BC1"/>
    <w:rsid w:val="00D94685"/>
    <w:rsid w:val="00DA4B86"/>
    <w:rsid w:val="00DA5359"/>
    <w:rsid w:val="00DB0DCD"/>
    <w:rsid w:val="00DC246E"/>
    <w:rsid w:val="00DC4663"/>
    <w:rsid w:val="00DC704A"/>
    <w:rsid w:val="00DC72E7"/>
    <w:rsid w:val="00DD5018"/>
    <w:rsid w:val="00DF2171"/>
    <w:rsid w:val="00E06A09"/>
    <w:rsid w:val="00E10C01"/>
    <w:rsid w:val="00E214DA"/>
    <w:rsid w:val="00E31945"/>
    <w:rsid w:val="00E34670"/>
    <w:rsid w:val="00E46B86"/>
    <w:rsid w:val="00E62988"/>
    <w:rsid w:val="00E63317"/>
    <w:rsid w:val="00E65B56"/>
    <w:rsid w:val="00E71134"/>
    <w:rsid w:val="00E90F67"/>
    <w:rsid w:val="00E94BC0"/>
    <w:rsid w:val="00E96400"/>
    <w:rsid w:val="00EA0227"/>
    <w:rsid w:val="00EA1F0C"/>
    <w:rsid w:val="00EA2A65"/>
    <w:rsid w:val="00EA3117"/>
    <w:rsid w:val="00EB1365"/>
    <w:rsid w:val="00EB44B0"/>
    <w:rsid w:val="00EB5DE3"/>
    <w:rsid w:val="00EC4953"/>
    <w:rsid w:val="00ED0074"/>
    <w:rsid w:val="00ED0269"/>
    <w:rsid w:val="00ED1524"/>
    <w:rsid w:val="00ED5846"/>
    <w:rsid w:val="00EE0953"/>
    <w:rsid w:val="00EE526B"/>
    <w:rsid w:val="00EF60BD"/>
    <w:rsid w:val="00EF6CCA"/>
    <w:rsid w:val="00F00B75"/>
    <w:rsid w:val="00F0673E"/>
    <w:rsid w:val="00F22B04"/>
    <w:rsid w:val="00F23834"/>
    <w:rsid w:val="00F305E0"/>
    <w:rsid w:val="00F42541"/>
    <w:rsid w:val="00F4260D"/>
    <w:rsid w:val="00F454B5"/>
    <w:rsid w:val="00F470D5"/>
    <w:rsid w:val="00F50796"/>
    <w:rsid w:val="00F50D9B"/>
    <w:rsid w:val="00F53187"/>
    <w:rsid w:val="00F535B4"/>
    <w:rsid w:val="00F56480"/>
    <w:rsid w:val="00F611BD"/>
    <w:rsid w:val="00F63A2F"/>
    <w:rsid w:val="00F72333"/>
    <w:rsid w:val="00F77498"/>
    <w:rsid w:val="00F80D37"/>
    <w:rsid w:val="00F8108A"/>
    <w:rsid w:val="00F94FDA"/>
    <w:rsid w:val="00F9640E"/>
    <w:rsid w:val="00F973CC"/>
    <w:rsid w:val="00FA3144"/>
    <w:rsid w:val="00FA7635"/>
    <w:rsid w:val="00FB61B3"/>
    <w:rsid w:val="00FD476C"/>
    <w:rsid w:val="00FD47DD"/>
    <w:rsid w:val="00FD5D41"/>
    <w:rsid w:val="00FE09CF"/>
    <w:rsid w:val="00FF1A4D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BAB4F9A"/>
  <w15:docId w15:val="{47EC9B62-5FD2-4594-AEF8-35957E77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8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BE4383"/>
  </w:style>
  <w:style w:type="paragraph" w:styleId="a4">
    <w:name w:val="Closing"/>
    <w:basedOn w:val="a"/>
    <w:next w:val="a"/>
    <w:rsid w:val="00BE4383"/>
    <w:pPr>
      <w:jc w:val="right"/>
    </w:pPr>
  </w:style>
  <w:style w:type="paragraph" w:styleId="a5">
    <w:name w:val="Note Heading"/>
    <w:basedOn w:val="a"/>
    <w:next w:val="a"/>
    <w:rsid w:val="00BE4383"/>
    <w:pPr>
      <w:jc w:val="center"/>
    </w:pPr>
  </w:style>
  <w:style w:type="character" w:styleId="a6">
    <w:name w:val="Hyperlink"/>
    <w:rsid w:val="00BE4383"/>
    <w:rPr>
      <w:color w:val="0000FF"/>
      <w:u w:val="single"/>
    </w:rPr>
  </w:style>
  <w:style w:type="character" w:styleId="a7">
    <w:name w:val="Strong"/>
    <w:qFormat/>
    <w:rsid w:val="00D724C0"/>
    <w:rPr>
      <w:b w:val="0"/>
      <w:bCs w:val="0"/>
      <w:i w:val="0"/>
      <w:iCs w:val="0"/>
    </w:rPr>
  </w:style>
  <w:style w:type="paragraph" w:styleId="a8">
    <w:name w:val="Date"/>
    <w:basedOn w:val="a"/>
    <w:next w:val="a"/>
    <w:rsid w:val="00294289"/>
  </w:style>
  <w:style w:type="paragraph" w:styleId="a9">
    <w:name w:val="header"/>
    <w:basedOn w:val="a"/>
    <w:rsid w:val="0029428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rsid w:val="00294289"/>
    <w:pPr>
      <w:tabs>
        <w:tab w:val="center" w:pos="4252"/>
        <w:tab w:val="right" w:pos="8504"/>
      </w:tabs>
      <w:snapToGrid w:val="0"/>
    </w:pPr>
  </w:style>
  <w:style w:type="paragraph" w:styleId="ac">
    <w:name w:val="Plain Text"/>
    <w:basedOn w:val="a"/>
    <w:link w:val="ad"/>
    <w:rsid w:val="00B43ED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e">
    <w:name w:val="Title"/>
    <w:basedOn w:val="a"/>
    <w:qFormat/>
    <w:rsid w:val="00AD554F"/>
    <w:pPr>
      <w:jc w:val="center"/>
    </w:pPr>
    <w:rPr>
      <w:b/>
      <w:bCs/>
      <w:szCs w:val="24"/>
    </w:rPr>
  </w:style>
  <w:style w:type="paragraph" w:styleId="Web">
    <w:name w:val="Normal (Web)"/>
    <w:basedOn w:val="a"/>
    <w:uiPriority w:val="99"/>
    <w:rsid w:val="008B7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semiHidden/>
    <w:rsid w:val="001E02B7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F22B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252AA4"/>
    <w:pPr>
      <w:ind w:leftChars="400" w:left="851"/>
    </w:pPr>
  </w:style>
  <w:style w:type="character" w:customStyle="1" w:styleId="af2">
    <w:name w:val="本文インデント (文字)"/>
    <w:link w:val="af1"/>
    <w:rsid w:val="00252AA4"/>
    <w:rPr>
      <w:kern w:val="2"/>
      <w:sz w:val="21"/>
    </w:rPr>
  </w:style>
  <w:style w:type="character" w:customStyle="1" w:styleId="ab">
    <w:name w:val="フッター (文字)"/>
    <w:link w:val="aa"/>
    <w:rsid w:val="00695A4F"/>
    <w:rPr>
      <w:kern w:val="2"/>
      <w:sz w:val="21"/>
    </w:rPr>
  </w:style>
  <w:style w:type="character" w:customStyle="1" w:styleId="ad">
    <w:name w:val="書式なし (文字)"/>
    <w:link w:val="ac"/>
    <w:rsid w:val="0026504B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List Paragraph"/>
    <w:basedOn w:val="a"/>
    <w:uiPriority w:val="34"/>
    <w:qFormat/>
    <w:rsid w:val="009F31E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F812-D6EF-43E0-93E4-AA2D93EB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888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9/12　貿易契約セミナー（輸出編）</vt:lpstr>
      <vt:lpstr>第2回国際ビジネスマネジメントセミナー</vt:lpstr>
    </vt:vector>
  </TitlesOfParts>
  <Company>大阪商工会議所</Company>
  <LinksUpToDate>false</LinksUpToDate>
  <CharactersWithSpaces>1312</CharactersWithSpaces>
  <SharedDoc>false</SharedDoc>
  <HLinks>
    <vt:vector size="6" baseType="variant"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https://www.kinki.cci.or.jp/kentei/apply.php?seq=11517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9/12　貿易契約セミナー（輸出編）</dc:title>
  <dc:creator>所内情報化担当</dc:creator>
  <cp:lastModifiedBy>舘林　香菜</cp:lastModifiedBy>
  <cp:revision>8</cp:revision>
  <cp:lastPrinted>2019-06-26T00:15:00Z</cp:lastPrinted>
  <dcterms:created xsi:type="dcterms:W3CDTF">2019-06-24T00:02:00Z</dcterms:created>
  <dcterms:modified xsi:type="dcterms:W3CDTF">2019-07-02T06:53:00Z</dcterms:modified>
</cp:coreProperties>
</file>