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027BB" w14:textId="57573632" w:rsidR="00763D20" w:rsidRPr="00171B77" w:rsidRDefault="00D607B0" w:rsidP="00911162">
      <w:pPr>
        <w:pStyle w:val="a9"/>
        <w:snapToGrid w:val="0"/>
        <w:spacing w:line="40" w:lineRule="atLeast"/>
        <w:ind w:right="-24"/>
        <w:jc w:val="right"/>
        <w:rPr>
          <w:rFonts w:ascii="Century" w:hAnsi="Century"/>
          <w:sz w:val="22"/>
          <w:lang w:eastAsia="zh-CN"/>
        </w:rPr>
      </w:pPr>
      <w:bookmarkStart w:id="0" w:name="_GoBack"/>
      <w:bookmarkEnd w:id="0"/>
      <w:r>
        <w:rPr>
          <w:rFonts w:ascii="Century" w:hAnsi="Century" w:hint="eastAsia"/>
          <w:sz w:val="22"/>
          <w:lang w:eastAsia="zh-CN"/>
        </w:rPr>
        <w:t>201</w:t>
      </w:r>
      <w:r w:rsidR="0076411B">
        <w:rPr>
          <w:rFonts w:ascii="Century" w:hAnsi="Century"/>
          <w:sz w:val="22"/>
          <w:lang w:eastAsia="zh-CN"/>
        </w:rPr>
        <w:t>9</w:t>
      </w:r>
      <w:r w:rsidR="00763D20" w:rsidRPr="00171B77">
        <w:rPr>
          <w:rFonts w:ascii="Century" w:hAnsi="Century" w:hint="eastAsia"/>
          <w:sz w:val="22"/>
          <w:lang w:eastAsia="zh-CN"/>
        </w:rPr>
        <w:t>年</w:t>
      </w:r>
      <w:r w:rsidR="006001CE">
        <w:rPr>
          <w:rFonts w:ascii="Century" w:hAnsi="Century" w:hint="eastAsia"/>
          <w:sz w:val="22"/>
          <w:lang w:eastAsia="zh-CN"/>
        </w:rPr>
        <w:t>11</w:t>
      </w:r>
      <w:r w:rsidR="00763D20" w:rsidRPr="00E179E1">
        <w:rPr>
          <w:rFonts w:asciiTheme="minorHAnsi" w:hAnsiTheme="minorHAnsi" w:hint="eastAsia"/>
          <w:sz w:val="22"/>
          <w:lang w:eastAsia="zh-CN"/>
        </w:rPr>
        <w:t>月</w:t>
      </w:r>
      <w:r w:rsidR="006C0014" w:rsidRPr="00E179E1">
        <w:rPr>
          <w:rFonts w:asciiTheme="minorHAnsi" w:eastAsiaTheme="minorEastAsia" w:hAnsiTheme="minorHAnsi"/>
          <w:sz w:val="22"/>
          <w:lang w:eastAsia="zh-CN"/>
        </w:rPr>
        <w:t>7</w:t>
      </w:r>
      <w:r w:rsidR="005D3E5C" w:rsidRPr="00E179E1">
        <w:rPr>
          <w:rFonts w:asciiTheme="minorHAnsi" w:hAnsiTheme="minorHAnsi" w:hint="eastAsia"/>
          <w:sz w:val="22"/>
          <w:lang w:eastAsia="zh-CN"/>
        </w:rPr>
        <w:t>日</w:t>
      </w:r>
    </w:p>
    <w:p w14:paraId="7BD027BC" w14:textId="77777777" w:rsidR="00763D20" w:rsidRPr="00171B77" w:rsidRDefault="00763D20" w:rsidP="009A3EDD">
      <w:pPr>
        <w:pStyle w:val="ab"/>
        <w:snapToGrid w:val="0"/>
        <w:spacing w:line="40" w:lineRule="atLeast"/>
        <w:rPr>
          <w:rFonts w:ascii="Century" w:hAnsi="Century"/>
          <w:sz w:val="22"/>
          <w:lang w:eastAsia="zh-CN"/>
        </w:rPr>
      </w:pPr>
      <w:r w:rsidRPr="00171B77">
        <w:rPr>
          <w:rFonts w:ascii="Century" w:hAnsi="Century" w:hint="eastAsia"/>
          <w:sz w:val="22"/>
          <w:lang w:eastAsia="zh-CN"/>
        </w:rPr>
        <w:t>各</w:t>
      </w:r>
      <w:r w:rsidRPr="00171B77">
        <w:rPr>
          <w:rFonts w:ascii="Century" w:hAnsi="Century"/>
          <w:sz w:val="22"/>
          <w:lang w:eastAsia="zh-CN"/>
        </w:rPr>
        <w:t xml:space="preserve"> </w:t>
      </w:r>
      <w:r w:rsidRPr="00171B77">
        <w:rPr>
          <w:rFonts w:ascii="Century" w:hAnsi="Century" w:hint="eastAsia"/>
          <w:sz w:val="22"/>
          <w:lang w:eastAsia="zh-CN"/>
        </w:rPr>
        <w:t xml:space="preserve">　位</w:t>
      </w:r>
    </w:p>
    <w:p w14:paraId="7BD027BD" w14:textId="77777777" w:rsidR="00763D20" w:rsidRPr="00171B77" w:rsidRDefault="00763D20" w:rsidP="009A3EDD">
      <w:pPr>
        <w:pStyle w:val="ab"/>
        <w:snapToGrid w:val="0"/>
        <w:spacing w:line="40" w:lineRule="atLeast"/>
        <w:jc w:val="right"/>
        <w:rPr>
          <w:rFonts w:ascii="Century" w:hAnsi="Century"/>
          <w:sz w:val="22"/>
          <w:lang w:eastAsia="zh-CN"/>
        </w:rPr>
      </w:pPr>
      <w:r w:rsidRPr="00171B77">
        <w:rPr>
          <w:rFonts w:ascii="Century" w:hAnsi="Century" w:hint="eastAsia"/>
          <w:sz w:val="22"/>
          <w:lang w:eastAsia="zh-CN"/>
        </w:rPr>
        <w:t>株式会社国際協力銀行</w:t>
      </w:r>
    </w:p>
    <w:p w14:paraId="7BD027BE" w14:textId="26167ADB" w:rsidR="00763D20" w:rsidRPr="00171B77" w:rsidRDefault="0076411B" w:rsidP="009A3EDD">
      <w:pPr>
        <w:pStyle w:val="ab"/>
        <w:snapToGrid w:val="0"/>
        <w:spacing w:line="40" w:lineRule="atLeast"/>
        <w:jc w:val="right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大阪支店</w:t>
      </w:r>
    </w:p>
    <w:tbl>
      <w:tblPr>
        <w:tblpPr w:leftFromText="142" w:rightFromText="142" w:vertAnchor="text" w:horzAnchor="margin" w:tblpXSpec="center" w:tblpY="163"/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59"/>
      </w:tblGrid>
      <w:tr w:rsidR="00763D20" w:rsidRPr="00171B77" w14:paraId="7BD027C1" w14:textId="77777777">
        <w:trPr>
          <w:trHeight w:val="769"/>
          <w:jc w:val="center"/>
        </w:trPr>
        <w:tc>
          <w:tcPr>
            <w:tcW w:w="9259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7BD027BF" w14:textId="22AF04AE" w:rsidR="00763D20" w:rsidRPr="00171B77" w:rsidRDefault="00763D20" w:rsidP="00896C7F">
            <w:pPr>
              <w:spacing w:line="40" w:lineRule="atLeast"/>
              <w:jc w:val="center"/>
              <w:rPr>
                <w:b/>
                <w:bCs/>
                <w:sz w:val="28"/>
              </w:rPr>
            </w:pPr>
            <w:r w:rsidRPr="00171B77">
              <w:rPr>
                <w:rFonts w:hint="eastAsia"/>
                <w:b/>
                <w:bCs/>
                <w:sz w:val="28"/>
              </w:rPr>
              <w:t>「海外投資セミナー</w:t>
            </w:r>
            <w:r w:rsidR="00E5602E">
              <w:rPr>
                <w:rFonts w:hint="eastAsia"/>
                <w:b/>
                <w:bCs/>
                <w:sz w:val="28"/>
              </w:rPr>
              <w:t>（</w:t>
            </w:r>
            <w:r w:rsidR="00B83FC9">
              <w:rPr>
                <w:rFonts w:hint="eastAsia"/>
                <w:b/>
                <w:bCs/>
                <w:sz w:val="28"/>
              </w:rPr>
              <w:t>大阪</w:t>
            </w:r>
            <w:r w:rsidR="004A32DA">
              <w:rPr>
                <w:rFonts w:hint="eastAsia"/>
                <w:b/>
                <w:bCs/>
                <w:sz w:val="28"/>
              </w:rPr>
              <w:t>）</w:t>
            </w:r>
            <w:r w:rsidRPr="00171B77">
              <w:rPr>
                <w:rFonts w:hint="eastAsia"/>
                <w:b/>
                <w:bCs/>
                <w:sz w:val="28"/>
              </w:rPr>
              <w:t>」のご案内</w:t>
            </w:r>
          </w:p>
          <w:p w14:paraId="7BD027C0" w14:textId="77777777" w:rsidR="00763D20" w:rsidRPr="00171B77" w:rsidRDefault="00763D20" w:rsidP="00896C7F">
            <w:pPr>
              <w:spacing w:line="40" w:lineRule="atLeast"/>
              <w:jc w:val="center"/>
              <w:rPr>
                <w:sz w:val="24"/>
              </w:rPr>
            </w:pPr>
            <w:r w:rsidRPr="00171B77">
              <w:rPr>
                <w:rFonts w:hint="eastAsia"/>
                <w:b/>
                <w:bCs/>
                <w:sz w:val="24"/>
              </w:rPr>
              <w:t>～わが国製造業企業の海外事業展開～</w:t>
            </w:r>
          </w:p>
        </w:tc>
      </w:tr>
    </w:tbl>
    <w:p w14:paraId="7BD027C2" w14:textId="77777777" w:rsidR="00763D20" w:rsidRPr="00171B77" w:rsidRDefault="00763D20" w:rsidP="00CF2350">
      <w:pPr>
        <w:spacing w:line="40" w:lineRule="atLeast"/>
        <w:ind w:firstLineChars="100" w:firstLine="220"/>
        <w:rPr>
          <w:sz w:val="22"/>
        </w:rPr>
      </w:pPr>
      <w:r w:rsidRPr="00171B77">
        <w:rPr>
          <w:rFonts w:hint="eastAsia"/>
          <w:sz w:val="22"/>
        </w:rPr>
        <w:t>拝啓　深秋の候、益々ご清栄のこととお慶び申し上げます。</w:t>
      </w:r>
    </w:p>
    <w:p w14:paraId="7BD027C3" w14:textId="4773F95A" w:rsidR="00763D20" w:rsidRPr="00171B77" w:rsidRDefault="00763D20" w:rsidP="00CF2350">
      <w:pPr>
        <w:spacing w:line="40" w:lineRule="atLeast"/>
        <w:ind w:firstLineChars="100" w:firstLine="220"/>
        <w:rPr>
          <w:sz w:val="22"/>
        </w:rPr>
      </w:pPr>
      <w:r w:rsidRPr="00171B77">
        <w:rPr>
          <w:rFonts w:hint="eastAsia"/>
          <w:sz w:val="22"/>
        </w:rPr>
        <w:t>さて、株式会社国際協力銀行（以下「</w:t>
      </w:r>
      <w:r w:rsidRPr="00171B77">
        <w:rPr>
          <w:sz w:val="22"/>
        </w:rPr>
        <w:t>JBIC</w:t>
      </w:r>
      <w:r w:rsidRPr="00171B77">
        <w:rPr>
          <w:rFonts w:hint="eastAsia"/>
          <w:sz w:val="22"/>
        </w:rPr>
        <w:t>」）では、今回で</w:t>
      </w:r>
      <w:r w:rsidR="00076264">
        <w:rPr>
          <w:rFonts w:hint="eastAsia"/>
          <w:sz w:val="22"/>
        </w:rPr>
        <w:t>3</w:t>
      </w:r>
      <w:r w:rsidR="0076411B">
        <w:rPr>
          <w:sz w:val="22"/>
        </w:rPr>
        <w:t>1</w:t>
      </w:r>
      <w:r w:rsidRPr="00171B77">
        <w:rPr>
          <w:rFonts w:hint="eastAsia"/>
          <w:sz w:val="22"/>
        </w:rPr>
        <w:t>回目となる「海外事業展開調査（海外投資アンケート調査）」を企業の皆様のご協力を得て実施致しました。調査結果は</w:t>
      </w:r>
      <w:r w:rsidRPr="00171B77">
        <w:rPr>
          <w:rFonts w:hint="eastAsia"/>
          <w:sz w:val="22"/>
        </w:rPr>
        <w:t>1</w:t>
      </w:r>
      <w:r w:rsidR="00833128">
        <w:rPr>
          <w:rFonts w:hint="eastAsia"/>
          <w:sz w:val="22"/>
        </w:rPr>
        <w:t>1</w:t>
      </w:r>
      <w:r w:rsidRPr="00171B77">
        <w:rPr>
          <w:rFonts w:hint="eastAsia"/>
          <w:sz w:val="22"/>
        </w:rPr>
        <w:t>月</w:t>
      </w:r>
      <w:r w:rsidR="00833128">
        <w:rPr>
          <w:rFonts w:hint="eastAsia"/>
          <w:sz w:val="22"/>
        </w:rPr>
        <w:t>下</w:t>
      </w:r>
      <w:r w:rsidRPr="00171B77">
        <w:rPr>
          <w:rFonts w:hint="eastAsia"/>
          <w:sz w:val="22"/>
        </w:rPr>
        <w:t>旬を目途に公表を予定しておりますところ、調査結果のご報告を兼ねた「海外投資セミナー</w:t>
      </w:r>
      <w:r w:rsidR="004817C9">
        <w:rPr>
          <w:rFonts w:hint="eastAsia"/>
          <w:sz w:val="22"/>
        </w:rPr>
        <w:t>（</w:t>
      </w:r>
      <w:r w:rsidR="00B63B19">
        <w:rPr>
          <w:rFonts w:hint="eastAsia"/>
          <w:sz w:val="22"/>
        </w:rPr>
        <w:t>大阪</w:t>
      </w:r>
      <w:r w:rsidR="004817C9">
        <w:rPr>
          <w:rFonts w:hint="eastAsia"/>
          <w:sz w:val="22"/>
        </w:rPr>
        <w:t>）」</w:t>
      </w:r>
      <w:r w:rsidRPr="00171B77">
        <w:rPr>
          <w:rFonts w:hint="eastAsia"/>
          <w:sz w:val="22"/>
        </w:rPr>
        <w:t>を下記要領にて開催致します。</w:t>
      </w:r>
    </w:p>
    <w:p w14:paraId="7BD027C4" w14:textId="2ADEDF42" w:rsidR="00763D20" w:rsidRPr="00C3749B" w:rsidRDefault="00763D20" w:rsidP="00CF2350">
      <w:pPr>
        <w:spacing w:line="40" w:lineRule="atLeast"/>
        <w:ind w:firstLineChars="100" w:firstLine="220"/>
        <w:rPr>
          <w:sz w:val="22"/>
        </w:rPr>
      </w:pPr>
      <w:r w:rsidRPr="00E5602E">
        <w:rPr>
          <w:rFonts w:hint="eastAsia"/>
          <w:sz w:val="22"/>
        </w:rPr>
        <w:t>本セミナーでは、毎年ご報告している｢中期的</w:t>
      </w:r>
      <w:r w:rsidRPr="00C3749B">
        <w:rPr>
          <w:rFonts w:hint="eastAsia"/>
          <w:sz w:val="22"/>
        </w:rPr>
        <w:t>海外事業展開見通し｣や「有望事業展開先国・地域」などわが国製造業企業の海外事業展開の方向性に加え、個別テーマである</w:t>
      </w:r>
      <w:r w:rsidR="00BB425F" w:rsidRPr="00C3749B">
        <w:rPr>
          <w:rFonts w:hint="eastAsia"/>
          <w:sz w:val="22"/>
        </w:rPr>
        <w:t>「</w:t>
      </w:r>
      <w:r w:rsidR="004C7A43" w:rsidRPr="00C3749B">
        <w:rPr>
          <w:rFonts w:hint="eastAsia"/>
          <w:sz w:val="22"/>
        </w:rPr>
        <w:t>米中貿易摩擦の影響</w:t>
      </w:r>
      <w:r w:rsidR="00BB425F" w:rsidRPr="00C3749B">
        <w:rPr>
          <w:rFonts w:hint="eastAsia"/>
          <w:sz w:val="22"/>
        </w:rPr>
        <w:t>」、「</w:t>
      </w:r>
      <w:r w:rsidR="004C7A43" w:rsidRPr="00C3749B">
        <w:rPr>
          <w:rFonts w:hint="eastAsia"/>
          <w:sz w:val="22"/>
        </w:rPr>
        <w:t>オープン・イノベーションへの取り組み</w:t>
      </w:r>
      <w:r w:rsidR="00BB425F" w:rsidRPr="00C3749B">
        <w:rPr>
          <w:rFonts w:hint="eastAsia"/>
          <w:sz w:val="22"/>
        </w:rPr>
        <w:t>」</w:t>
      </w:r>
      <w:r w:rsidR="00043BC2" w:rsidRPr="00C3749B">
        <w:rPr>
          <w:rFonts w:hint="eastAsia"/>
          <w:sz w:val="22"/>
        </w:rPr>
        <w:t>等</w:t>
      </w:r>
      <w:r w:rsidR="005C0F90" w:rsidRPr="00C3749B">
        <w:rPr>
          <w:rFonts w:hint="eastAsia"/>
          <w:sz w:val="22"/>
        </w:rPr>
        <w:t>について</w:t>
      </w:r>
      <w:r w:rsidR="00911162">
        <w:rPr>
          <w:rFonts w:hint="eastAsia"/>
          <w:sz w:val="22"/>
        </w:rPr>
        <w:t>も</w:t>
      </w:r>
      <w:r w:rsidRPr="00C3749B">
        <w:rPr>
          <w:rFonts w:hint="eastAsia"/>
          <w:sz w:val="22"/>
        </w:rPr>
        <w:t>ご説明致します。</w:t>
      </w:r>
    </w:p>
    <w:p w14:paraId="7BD027C5" w14:textId="1F452794" w:rsidR="00763D20" w:rsidRPr="00E5602E" w:rsidRDefault="005C0F90" w:rsidP="00937AFE">
      <w:pPr>
        <w:spacing w:line="40" w:lineRule="atLeast"/>
        <w:ind w:firstLineChars="100" w:firstLine="220"/>
        <w:rPr>
          <w:sz w:val="22"/>
        </w:rPr>
      </w:pPr>
      <w:r w:rsidRPr="00C3749B">
        <w:rPr>
          <w:rFonts w:hint="eastAsia"/>
          <w:sz w:val="22"/>
        </w:rPr>
        <w:t>また、</w:t>
      </w:r>
      <w:r w:rsidR="00911162">
        <w:rPr>
          <w:rFonts w:hint="eastAsia"/>
          <w:sz w:val="22"/>
        </w:rPr>
        <w:t>本セミナーでは</w:t>
      </w:r>
      <w:r w:rsidR="0041198E" w:rsidRPr="00C3749B">
        <w:rPr>
          <w:rFonts w:hint="eastAsia"/>
          <w:sz w:val="22"/>
        </w:rPr>
        <w:t>アビームコンサルティング株式会社</w:t>
      </w:r>
      <w:r w:rsidR="00E5602E" w:rsidRPr="00C3749B">
        <w:rPr>
          <w:sz w:val="22"/>
        </w:rPr>
        <w:t xml:space="preserve"> </w:t>
      </w:r>
      <w:r w:rsidR="0041198E" w:rsidRPr="00C3749B">
        <w:rPr>
          <w:sz w:val="22"/>
        </w:rPr>
        <w:t>P&amp;T</w:t>
      </w:r>
      <w:r w:rsidR="0041198E" w:rsidRPr="00C3749B">
        <w:rPr>
          <w:rFonts w:hint="eastAsia"/>
          <w:sz w:val="22"/>
        </w:rPr>
        <w:t>デジタルビジネスユニット</w:t>
      </w:r>
      <w:r w:rsidR="0041198E" w:rsidRPr="00C3749B">
        <w:rPr>
          <w:rFonts w:hint="eastAsia"/>
          <w:sz w:val="22"/>
        </w:rPr>
        <w:t xml:space="preserve"> </w:t>
      </w:r>
      <w:r w:rsidR="00E5602E" w:rsidRPr="00C3749B">
        <w:rPr>
          <w:sz w:val="22"/>
        </w:rPr>
        <w:t xml:space="preserve"> </w:t>
      </w:r>
      <w:r w:rsidR="0041198E" w:rsidRPr="00C3749B">
        <w:rPr>
          <w:rFonts w:hint="eastAsia"/>
          <w:sz w:val="22"/>
        </w:rPr>
        <w:t>リサーチ</w:t>
      </w:r>
      <w:r w:rsidR="0041198E" w:rsidRPr="00C3749B">
        <w:rPr>
          <w:rFonts w:hint="eastAsia"/>
          <w:sz w:val="22"/>
        </w:rPr>
        <w:t>&amp;</w:t>
      </w:r>
      <w:r w:rsidR="0041198E" w:rsidRPr="00C3749B">
        <w:rPr>
          <w:rFonts w:hint="eastAsia"/>
          <w:sz w:val="22"/>
        </w:rPr>
        <w:t>イノベーションセンター</w:t>
      </w:r>
      <w:r w:rsidR="0041198E" w:rsidRPr="00C3749B">
        <w:rPr>
          <w:rFonts w:hint="eastAsia"/>
          <w:sz w:val="22"/>
        </w:rPr>
        <w:t xml:space="preserve"> </w:t>
      </w:r>
      <w:r w:rsidR="0041198E" w:rsidRPr="00C3749B">
        <w:rPr>
          <w:rFonts w:hint="eastAsia"/>
          <w:sz w:val="22"/>
        </w:rPr>
        <w:t>エキスパート</w:t>
      </w:r>
      <w:r w:rsidR="00937AFE" w:rsidRPr="00C3749B">
        <w:rPr>
          <w:rFonts w:hint="eastAsia"/>
          <w:sz w:val="22"/>
        </w:rPr>
        <w:t>の</w:t>
      </w:r>
      <w:r w:rsidR="0041198E" w:rsidRPr="00C3749B">
        <w:rPr>
          <w:rFonts w:hint="eastAsia"/>
          <w:sz w:val="22"/>
        </w:rPr>
        <w:t>坂口</w:t>
      </w:r>
      <w:r w:rsidR="00937AFE" w:rsidRPr="00C3749B">
        <w:rPr>
          <w:sz w:val="22"/>
        </w:rPr>
        <w:t xml:space="preserve"> </w:t>
      </w:r>
      <w:r w:rsidR="0041198E" w:rsidRPr="00C3749B">
        <w:rPr>
          <w:rFonts w:hint="eastAsia"/>
          <w:sz w:val="22"/>
          <w:szCs w:val="22"/>
        </w:rPr>
        <w:t>直樹</w:t>
      </w:r>
      <w:r w:rsidR="00937AFE" w:rsidRPr="00C3749B">
        <w:rPr>
          <w:rFonts w:hint="eastAsia"/>
          <w:sz w:val="22"/>
          <w:szCs w:val="22"/>
        </w:rPr>
        <w:t>氏をお招きし、</w:t>
      </w:r>
      <w:r w:rsidR="00653E7F" w:rsidRPr="00C3749B">
        <w:rPr>
          <w:rFonts w:cs="ＭＳ Ｐゴシック" w:hint="eastAsia"/>
          <w:kern w:val="0"/>
          <w:sz w:val="22"/>
          <w:szCs w:val="22"/>
        </w:rPr>
        <w:t>上記調査結果</w:t>
      </w:r>
      <w:r w:rsidR="00857AC0" w:rsidRPr="00C3749B">
        <w:rPr>
          <w:rFonts w:cs="ＭＳ Ｐゴシック" w:hint="eastAsia"/>
          <w:kern w:val="0"/>
          <w:sz w:val="22"/>
          <w:szCs w:val="22"/>
        </w:rPr>
        <w:t>に関連し</w:t>
      </w:r>
      <w:r w:rsidR="00653E7F" w:rsidRPr="00C3749B">
        <w:rPr>
          <w:rFonts w:hint="eastAsia"/>
          <w:sz w:val="22"/>
        </w:rPr>
        <w:t>「</w:t>
      </w:r>
      <w:r w:rsidR="00857AC0" w:rsidRPr="00C3749B">
        <w:rPr>
          <w:rFonts w:hint="eastAsia"/>
          <w:sz w:val="22"/>
        </w:rPr>
        <w:t>新時代に突入した日本企業とグローバルスタートアップの協業</w:t>
      </w:r>
      <w:r w:rsidR="00857AC0" w:rsidRPr="00C3749B">
        <w:rPr>
          <w:rFonts w:hint="eastAsia"/>
          <w:sz w:val="22"/>
        </w:rPr>
        <w:t xml:space="preserve"> </w:t>
      </w:r>
      <w:r w:rsidR="00857AC0" w:rsidRPr="00C3749B">
        <w:rPr>
          <w:rFonts w:hint="eastAsia"/>
          <w:sz w:val="22"/>
        </w:rPr>
        <w:t>～ビジネスの成功を導く鍵～</w:t>
      </w:r>
      <w:r w:rsidR="00653E7F" w:rsidRPr="00C3749B">
        <w:rPr>
          <w:rFonts w:hint="eastAsia"/>
          <w:sz w:val="22"/>
        </w:rPr>
        <w:t>」</w:t>
      </w:r>
      <w:r w:rsidR="00911162">
        <w:rPr>
          <w:rFonts w:hint="eastAsia"/>
          <w:sz w:val="22"/>
          <w:szCs w:val="22"/>
        </w:rPr>
        <w:t>と題して</w:t>
      </w:r>
      <w:r w:rsidR="00763D20" w:rsidRPr="00C3749B">
        <w:rPr>
          <w:rFonts w:hint="eastAsia"/>
          <w:color w:val="000000"/>
          <w:sz w:val="22"/>
        </w:rPr>
        <w:t>ご講演頂きます。</w:t>
      </w:r>
    </w:p>
    <w:p w14:paraId="7BD027C6" w14:textId="7450EDDE" w:rsidR="00763D20" w:rsidRPr="00C3749B" w:rsidRDefault="004E6A4E" w:rsidP="00CF2350">
      <w:pPr>
        <w:spacing w:line="40" w:lineRule="atLeast"/>
        <w:ind w:firstLineChars="100" w:firstLine="220"/>
        <w:rPr>
          <w:sz w:val="22"/>
        </w:rPr>
      </w:pPr>
      <w:r w:rsidRPr="00E5602E">
        <w:rPr>
          <w:rFonts w:hint="eastAsia"/>
          <w:sz w:val="22"/>
        </w:rPr>
        <w:t>わが国の製造業企業の中期的な海外事業姿勢を</w:t>
      </w:r>
      <w:r w:rsidRPr="00C3749B">
        <w:rPr>
          <w:rFonts w:hint="eastAsia"/>
          <w:sz w:val="22"/>
        </w:rPr>
        <w:t>把握する機会として、皆様のご</w:t>
      </w:r>
      <w:r w:rsidR="00763D20" w:rsidRPr="00C3749B">
        <w:rPr>
          <w:rFonts w:hint="eastAsia"/>
          <w:sz w:val="22"/>
        </w:rPr>
        <w:t>参考になれば甚だ幸いです。本セミナーに、是非とも多くの方々にご参加頂きたくご案内申し上げます。</w:t>
      </w:r>
    </w:p>
    <w:p w14:paraId="7BD027C7" w14:textId="77777777" w:rsidR="00763D20" w:rsidRPr="00C3749B" w:rsidRDefault="00763D20" w:rsidP="00CF2350">
      <w:pPr>
        <w:adjustRightInd w:val="0"/>
        <w:spacing w:line="40" w:lineRule="atLeast"/>
        <w:ind w:firstLineChars="100" w:firstLine="220"/>
        <w:jc w:val="right"/>
        <w:rPr>
          <w:sz w:val="22"/>
        </w:rPr>
      </w:pPr>
      <w:r w:rsidRPr="00C3749B">
        <w:rPr>
          <w:rFonts w:hint="eastAsia"/>
          <w:sz w:val="22"/>
        </w:rPr>
        <w:t>敬具</w:t>
      </w:r>
    </w:p>
    <w:p w14:paraId="7BD027C8" w14:textId="77777777" w:rsidR="00763D20" w:rsidRPr="00C3749B" w:rsidRDefault="00763D20" w:rsidP="009A3EDD">
      <w:pPr>
        <w:pStyle w:val="af"/>
        <w:adjustRightInd w:val="0"/>
        <w:spacing w:line="40" w:lineRule="atLeast"/>
      </w:pPr>
      <w:r w:rsidRPr="00C3749B">
        <w:rPr>
          <w:rFonts w:hint="eastAsia"/>
        </w:rPr>
        <w:t>記</w:t>
      </w:r>
    </w:p>
    <w:p w14:paraId="7BD027C9" w14:textId="7CCC9AA8" w:rsidR="00763D20" w:rsidRPr="00E5602E" w:rsidRDefault="00763D20" w:rsidP="00CF2350">
      <w:pPr>
        <w:tabs>
          <w:tab w:val="left" w:pos="1080"/>
        </w:tabs>
        <w:adjustRightInd w:val="0"/>
        <w:spacing w:line="40" w:lineRule="atLeast"/>
        <w:ind w:left="1318" w:hangingChars="599" w:hanging="1318"/>
        <w:rPr>
          <w:sz w:val="22"/>
        </w:rPr>
      </w:pPr>
      <w:r w:rsidRPr="00C3749B">
        <w:rPr>
          <w:rFonts w:hint="eastAsia"/>
          <w:sz w:val="22"/>
        </w:rPr>
        <w:t>日　時：</w:t>
      </w:r>
      <w:r w:rsidRPr="00C3749B">
        <w:rPr>
          <w:sz w:val="22"/>
        </w:rPr>
        <w:tab/>
      </w:r>
      <w:r w:rsidR="00D607B0" w:rsidRPr="00C3749B">
        <w:rPr>
          <w:rFonts w:hint="eastAsia"/>
          <w:sz w:val="22"/>
        </w:rPr>
        <w:t>201</w:t>
      </w:r>
      <w:r w:rsidR="0041198E" w:rsidRPr="00C3749B">
        <w:rPr>
          <w:sz w:val="22"/>
        </w:rPr>
        <w:t>9</w:t>
      </w:r>
      <w:r w:rsidRPr="00C3749B">
        <w:rPr>
          <w:rFonts w:hint="eastAsia"/>
          <w:sz w:val="22"/>
        </w:rPr>
        <w:t>年</w:t>
      </w:r>
      <w:r w:rsidRPr="00C3749B">
        <w:rPr>
          <w:sz w:val="22"/>
        </w:rPr>
        <w:t>1</w:t>
      </w:r>
      <w:r w:rsidR="00D607B0" w:rsidRPr="00C3749B">
        <w:rPr>
          <w:rFonts w:hint="eastAsia"/>
          <w:sz w:val="22"/>
        </w:rPr>
        <w:t>2</w:t>
      </w:r>
      <w:r w:rsidRPr="00C3749B">
        <w:rPr>
          <w:rFonts w:hint="eastAsia"/>
          <w:sz w:val="22"/>
        </w:rPr>
        <w:t>月</w:t>
      </w:r>
      <w:r w:rsidR="0041198E" w:rsidRPr="00C3749B">
        <w:rPr>
          <w:rFonts w:hint="eastAsia"/>
          <w:sz w:val="22"/>
        </w:rPr>
        <w:t>10</w:t>
      </w:r>
      <w:r w:rsidRPr="00C3749B">
        <w:rPr>
          <w:rFonts w:hint="eastAsia"/>
          <w:sz w:val="22"/>
        </w:rPr>
        <w:t>日（</w:t>
      </w:r>
      <w:r w:rsidR="0041198E" w:rsidRPr="00C3749B">
        <w:rPr>
          <w:rFonts w:hint="eastAsia"/>
          <w:sz w:val="22"/>
        </w:rPr>
        <w:t>火</w:t>
      </w:r>
      <w:r w:rsidRPr="00C3749B">
        <w:rPr>
          <w:rFonts w:hint="eastAsia"/>
          <w:sz w:val="22"/>
        </w:rPr>
        <w:t>）</w:t>
      </w:r>
      <w:r w:rsidRPr="00C3749B">
        <w:rPr>
          <w:sz w:val="22"/>
        </w:rPr>
        <w:t>14</w:t>
      </w:r>
      <w:r w:rsidRPr="00C3749B">
        <w:rPr>
          <w:rFonts w:hint="eastAsia"/>
          <w:sz w:val="22"/>
        </w:rPr>
        <w:t>：</w:t>
      </w:r>
      <w:r w:rsidRPr="00C3749B">
        <w:rPr>
          <w:sz w:val="22"/>
        </w:rPr>
        <w:t>00</w:t>
      </w:r>
      <w:r w:rsidRPr="00C3749B">
        <w:rPr>
          <w:rFonts w:hint="eastAsia"/>
          <w:sz w:val="22"/>
        </w:rPr>
        <w:t>～</w:t>
      </w:r>
      <w:r w:rsidRPr="00C3749B">
        <w:rPr>
          <w:sz w:val="22"/>
        </w:rPr>
        <w:t>1</w:t>
      </w:r>
      <w:r w:rsidR="00346E05" w:rsidRPr="00C3749B">
        <w:rPr>
          <w:rFonts w:hint="eastAsia"/>
          <w:sz w:val="22"/>
        </w:rPr>
        <w:t>6</w:t>
      </w:r>
      <w:r w:rsidRPr="00C3749B">
        <w:rPr>
          <w:rFonts w:hint="eastAsia"/>
          <w:sz w:val="22"/>
        </w:rPr>
        <w:t>：</w:t>
      </w:r>
      <w:r w:rsidR="00577B61" w:rsidRPr="00C3749B">
        <w:rPr>
          <w:rFonts w:hint="eastAsia"/>
          <w:sz w:val="22"/>
        </w:rPr>
        <w:t>30</w:t>
      </w:r>
    </w:p>
    <w:p w14:paraId="127ECE94" w14:textId="77777777" w:rsidR="00937AFE" w:rsidRPr="00E5602E" w:rsidRDefault="00937AFE" w:rsidP="00937AFE">
      <w:pPr>
        <w:tabs>
          <w:tab w:val="left" w:pos="1080"/>
        </w:tabs>
        <w:adjustRightInd w:val="0"/>
        <w:spacing w:line="40" w:lineRule="atLeast"/>
        <w:ind w:left="1318" w:hangingChars="599" w:hanging="1318"/>
        <w:rPr>
          <w:sz w:val="22"/>
          <w:lang w:eastAsia="zh-CN"/>
        </w:rPr>
      </w:pPr>
      <w:r w:rsidRPr="00E5602E">
        <w:rPr>
          <w:rFonts w:hint="eastAsia"/>
          <w:sz w:val="22"/>
          <w:lang w:eastAsia="zh-CN"/>
        </w:rPr>
        <w:t>主　催：　㈱国際協力銀行</w:t>
      </w:r>
    </w:p>
    <w:p w14:paraId="25C7CA46" w14:textId="39B834EE" w:rsidR="00937AFE" w:rsidRPr="00E5602E" w:rsidRDefault="00937AFE" w:rsidP="00B31EBC">
      <w:pPr>
        <w:tabs>
          <w:tab w:val="left" w:pos="1080"/>
        </w:tabs>
        <w:adjustRightInd w:val="0"/>
        <w:spacing w:line="40" w:lineRule="atLeast"/>
        <w:ind w:left="1133" w:hangingChars="515" w:hanging="1133"/>
        <w:rPr>
          <w:sz w:val="22"/>
          <w:lang w:eastAsia="zh-CN"/>
        </w:rPr>
      </w:pPr>
      <w:r w:rsidRPr="00E5602E">
        <w:rPr>
          <w:rFonts w:hint="eastAsia"/>
          <w:sz w:val="22"/>
          <w:lang w:eastAsia="zh-CN"/>
        </w:rPr>
        <w:t>共　催</w:t>
      </w:r>
      <w:r w:rsidR="006C0014">
        <w:rPr>
          <w:rFonts w:hint="eastAsia"/>
          <w:sz w:val="22"/>
          <w:lang w:eastAsia="zh-CN"/>
        </w:rPr>
        <w:t>（予定）</w:t>
      </w:r>
      <w:r w:rsidRPr="00E5602E">
        <w:rPr>
          <w:rFonts w:hint="eastAsia"/>
          <w:sz w:val="22"/>
          <w:lang w:eastAsia="zh-CN"/>
        </w:rPr>
        <w:t>：</w:t>
      </w:r>
      <w:r w:rsidR="00F923AC" w:rsidRPr="00F923AC">
        <w:rPr>
          <w:rFonts w:hint="eastAsia"/>
          <w:sz w:val="22"/>
          <w:lang w:eastAsia="zh-CN"/>
        </w:rPr>
        <w:t>（公社）関西経済連合会、（一社）関西経済同友会、</w:t>
      </w:r>
      <w:r w:rsidR="006C0014" w:rsidRPr="00F923AC">
        <w:rPr>
          <w:rFonts w:hint="eastAsia"/>
          <w:sz w:val="22"/>
          <w:lang w:eastAsia="zh-CN"/>
        </w:rPr>
        <w:t>大阪商工会議所、</w:t>
      </w:r>
      <w:r w:rsidR="00F923AC" w:rsidRPr="00F923AC">
        <w:rPr>
          <w:rFonts w:hint="eastAsia"/>
          <w:sz w:val="22"/>
          <w:lang w:eastAsia="zh-CN"/>
        </w:rPr>
        <w:t>京都商工会議所、神戸商工会議所</w:t>
      </w:r>
    </w:p>
    <w:p w14:paraId="7CA7B658" w14:textId="0591452B" w:rsidR="00937AFE" w:rsidRPr="00E5602E" w:rsidRDefault="00937AFE" w:rsidP="00937AFE">
      <w:pPr>
        <w:tabs>
          <w:tab w:val="left" w:pos="1080"/>
        </w:tabs>
        <w:adjustRightInd w:val="0"/>
        <w:spacing w:line="40" w:lineRule="atLeast"/>
        <w:ind w:left="1318" w:hangingChars="599" w:hanging="1318"/>
        <w:rPr>
          <w:sz w:val="22"/>
          <w:lang w:eastAsia="zh-CN"/>
        </w:rPr>
      </w:pPr>
      <w:r w:rsidRPr="00E5602E">
        <w:rPr>
          <w:rFonts w:hint="eastAsia"/>
          <w:sz w:val="22"/>
          <w:lang w:eastAsia="zh-CN"/>
        </w:rPr>
        <w:t>会　場：</w:t>
      </w:r>
      <w:r w:rsidRPr="00E5602E">
        <w:rPr>
          <w:sz w:val="22"/>
          <w:lang w:eastAsia="zh-CN"/>
        </w:rPr>
        <w:tab/>
      </w:r>
      <w:r w:rsidR="0010425E" w:rsidRPr="005A1E51">
        <w:rPr>
          <w:rFonts w:hint="eastAsia"/>
          <w:sz w:val="22"/>
          <w:szCs w:val="22"/>
          <w:lang w:eastAsia="zh-CN"/>
        </w:rPr>
        <w:t>関西経済連合会</w:t>
      </w:r>
      <w:r w:rsidR="0010425E" w:rsidRPr="005A1E51">
        <w:rPr>
          <w:sz w:val="22"/>
          <w:szCs w:val="22"/>
          <w:lang w:eastAsia="zh-CN"/>
        </w:rPr>
        <w:t>29</w:t>
      </w:r>
      <w:r w:rsidR="00BD6339">
        <w:rPr>
          <w:rFonts w:hint="eastAsia"/>
          <w:sz w:val="22"/>
          <w:szCs w:val="22"/>
          <w:lang w:eastAsia="zh-CN"/>
        </w:rPr>
        <w:t>階会</w:t>
      </w:r>
      <w:r w:rsidR="0010425E" w:rsidRPr="005A1E51">
        <w:rPr>
          <w:rFonts w:hint="eastAsia"/>
          <w:sz w:val="22"/>
          <w:szCs w:val="22"/>
          <w:lang w:eastAsia="zh-CN"/>
        </w:rPr>
        <w:t>議室（大阪府大阪市北区中之島</w:t>
      </w:r>
      <w:r w:rsidR="0010425E" w:rsidRPr="005A1E51">
        <w:rPr>
          <w:rFonts w:hint="eastAsia"/>
          <w:sz w:val="22"/>
          <w:szCs w:val="22"/>
          <w:lang w:eastAsia="zh-CN"/>
        </w:rPr>
        <w:t>6</w:t>
      </w:r>
      <w:r w:rsidR="0010425E" w:rsidRPr="005A1E51">
        <w:rPr>
          <w:rFonts w:hint="eastAsia"/>
          <w:sz w:val="22"/>
          <w:szCs w:val="22"/>
          <w:lang w:eastAsia="zh-CN"/>
        </w:rPr>
        <w:t>丁目</w:t>
      </w:r>
      <w:r w:rsidR="0010425E" w:rsidRPr="005A1E51">
        <w:rPr>
          <w:rFonts w:hint="eastAsia"/>
          <w:sz w:val="22"/>
          <w:szCs w:val="22"/>
          <w:lang w:eastAsia="zh-CN"/>
        </w:rPr>
        <w:t>2</w:t>
      </w:r>
      <w:r w:rsidR="0010425E" w:rsidRPr="005A1E51">
        <w:rPr>
          <w:rFonts w:hint="eastAsia"/>
          <w:sz w:val="22"/>
          <w:szCs w:val="22"/>
          <w:lang w:eastAsia="zh-CN"/>
        </w:rPr>
        <w:t>番</w:t>
      </w:r>
      <w:r w:rsidR="0010425E" w:rsidRPr="005A1E51">
        <w:rPr>
          <w:rFonts w:hint="eastAsia"/>
          <w:sz w:val="22"/>
          <w:szCs w:val="22"/>
          <w:lang w:eastAsia="zh-CN"/>
        </w:rPr>
        <w:t>2</w:t>
      </w:r>
      <w:r w:rsidR="0010425E" w:rsidRPr="005A1E51">
        <w:rPr>
          <w:sz w:val="22"/>
          <w:szCs w:val="22"/>
          <w:lang w:eastAsia="zh-CN"/>
        </w:rPr>
        <w:t>7</w:t>
      </w:r>
      <w:r w:rsidR="0010425E" w:rsidRPr="005A1E51">
        <w:rPr>
          <w:rFonts w:hint="eastAsia"/>
          <w:sz w:val="22"/>
          <w:szCs w:val="22"/>
          <w:lang w:eastAsia="zh-CN"/>
        </w:rPr>
        <w:t>号）</w:t>
      </w:r>
    </w:p>
    <w:p w14:paraId="490B42C8" w14:textId="780CE5C1" w:rsidR="00937AFE" w:rsidRPr="00E5602E" w:rsidRDefault="00937AFE" w:rsidP="00937AFE">
      <w:pPr>
        <w:tabs>
          <w:tab w:val="left" w:pos="1080"/>
        </w:tabs>
        <w:adjustRightInd w:val="0"/>
        <w:spacing w:line="40" w:lineRule="atLeast"/>
        <w:ind w:left="1318" w:hangingChars="599" w:hanging="1318"/>
        <w:rPr>
          <w:sz w:val="22"/>
          <w:lang w:eastAsia="zh-CN"/>
        </w:rPr>
      </w:pPr>
      <w:r w:rsidRPr="00E5602E">
        <w:rPr>
          <w:rFonts w:hint="eastAsia"/>
          <w:sz w:val="22"/>
          <w:lang w:eastAsia="zh-CN"/>
        </w:rPr>
        <w:t>内　容：</w:t>
      </w:r>
      <w:r w:rsidRPr="00E5602E">
        <w:rPr>
          <w:sz w:val="22"/>
          <w:lang w:eastAsia="zh-CN"/>
        </w:rPr>
        <w:tab/>
      </w:r>
      <w:r w:rsidRPr="00E5602E">
        <w:rPr>
          <w:rFonts w:hint="eastAsia"/>
          <w:sz w:val="22"/>
          <w:lang w:eastAsia="zh-CN"/>
        </w:rPr>
        <w:t>1.</w:t>
      </w:r>
      <w:r w:rsidRPr="00E5602E">
        <w:rPr>
          <w:rFonts w:hint="eastAsia"/>
          <w:sz w:val="22"/>
          <w:lang w:eastAsia="zh-CN"/>
        </w:rPr>
        <w:t>「</w:t>
      </w:r>
      <w:r w:rsidRPr="00E5602E">
        <w:rPr>
          <w:rFonts w:hint="eastAsia"/>
          <w:sz w:val="22"/>
          <w:lang w:eastAsia="zh-CN"/>
        </w:rPr>
        <w:t>201</w:t>
      </w:r>
      <w:r w:rsidR="0041198E">
        <w:rPr>
          <w:sz w:val="22"/>
          <w:lang w:eastAsia="zh-CN"/>
        </w:rPr>
        <w:t>9</w:t>
      </w:r>
      <w:r w:rsidRPr="00E5602E">
        <w:rPr>
          <w:rFonts w:hint="eastAsia"/>
          <w:sz w:val="22"/>
          <w:lang w:eastAsia="zh-CN"/>
        </w:rPr>
        <w:t>年度海外事業展開調査」結果報告</w:t>
      </w:r>
    </w:p>
    <w:p w14:paraId="3CFC72C1" w14:textId="5508B933" w:rsidR="00937AFE" w:rsidRDefault="00937AFE" w:rsidP="00937AFE">
      <w:pPr>
        <w:tabs>
          <w:tab w:val="left" w:pos="1400"/>
        </w:tabs>
        <w:adjustRightInd w:val="0"/>
        <w:spacing w:line="40" w:lineRule="atLeast"/>
        <w:rPr>
          <w:sz w:val="22"/>
        </w:rPr>
      </w:pPr>
      <w:r w:rsidRPr="00E5602E">
        <w:rPr>
          <w:rFonts w:hint="eastAsia"/>
          <w:sz w:val="22"/>
          <w:lang w:eastAsia="zh-CN"/>
        </w:rPr>
        <w:tab/>
      </w:r>
      <w:r w:rsidRPr="00E5602E">
        <w:rPr>
          <w:sz w:val="22"/>
        </w:rPr>
        <w:t>JBIC</w:t>
      </w:r>
      <w:r w:rsidRPr="00E5602E">
        <w:rPr>
          <w:rFonts w:hint="eastAsia"/>
          <w:sz w:val="22"/>
        </w:rPr>
        <w:t>調査部　第</w:t>
      </w:r>
      <w:r w:rsidRPr="00E5602E">
        <w:rPr>
          <w:rFonts w:hint="eastAsia"/>
          <w:sz w:val="22"/>
        </w:rPr>
        <w:t>1</w:t>
      </w:r>
      <w:r w:rsidRPr="00E5602E">
        <w:rPr>
          <w:rFonts w:hint="eastAsia"/>
          <w:sz w:val="22"/>
        </w:rPr>
        <w:t>ユニット</w:t>
      </w:r>
      <w:r w:rsidR="002053E0">
        <w:rPr>
          <w:rFonts w:hint="eastAsia"/>
          <w:sz w:val="22"/>
        </w:rPr>
        <w:t xml:space="preserve">長　</w:t>
      </w:r>
      <w:r w:rsidR="0041198E">
        <w:rPr>
          <w:rFonts w:hint="eastAsia"/>
          <w:sz w:val="22"/>
        </w:rPr>
        <w:t xml:space="preserve">　</w:t>
      </w:r>
      <w:r w:rsidR="0041198E">
        <w:rPr>
          <w:rFonts w:hint="eastAsia"/>
          <w:sz w:val="22"/>
        </w:rPr>
        <w:t xml:space="preserve"> </w:t>
      </w:r>
      <w:r w:rsidR="002053E0">
        <w:rPr>
          <w:rFonts w:hint="eastAsia"/>
          <w:sz w:val="22"/>
        </w:rPr>
        <w:t>春日</w:t>
      </w:r>
      <w:r w:rsidR="002053E0">
        <w:rPr>
          <w:rFonts w:hint="eastAsia"/>
          <w:sz w:val="22"/>
        </w:rPr>
        <w:t xml:space="preserve"> </w:t>
      </w:r>
      <w:r w:rsidR="002053E0" w:rsidRPr="002053E0">
        <w:rPr>
          <w:rFonts w:hint="eastAsia"/>
          <w:sz w:val="22"/>
        </w:rPr>
        <w:t>剛</w:t>
      </w:r>
    </w:p>
    <w:p w14:paraId="365AC615" w14:textId="2BD52365" w:rsidR="0041198E" w:rsidRPr="00E5602E" w:rsidRDefault="0041198E" w:rsidP="00937AFE">
      <w:pPr>
        <w:tabs>
          <w:tab w:val="left" w:pos="1400"/>
        </w:tabs>
        <w:adjustRightInd w:val="0"/>
        <w:spacing w:line="40" w:lineRule="atLeast"/>
        <w:rPr>
          <w:sz w:val="22"/>
        </w:rPr>
      </w:pPr>
      <w:r w:rsidRPr="00E5602E">
        <w:rPr>
          <w:rFonts w:hint="eastAsia"/>
          <w:sz w:val="22"/>
        </w:rPr>
        <w:tab/>
      </w:r>
      <w:r w:rsidRPr="00E5602E">
        <w:rPr>
          <w:sz w:val="22"/>
        </w:rPr>
        <w:t>JBIC</w:t>
      </w:r>
      <w:r w:rsidRPr="00E5602E">
        <w:rPr>
          <w:rFonts w:hint="eastAsia"/>
          <w:sz w:val="22"/>
        </w:rPr>
        <w:t>調査部　第</w:t>
      </w:r>
      <w:r w:rsidRPr="00E5602E">
        <w:rPr>
          <w:rFonts w:hint="eastAsia"/>
          <w:sz w:val="22"/>
        </w:rPr>
        <w:t>1</w:t>
      </w:r>
      <w:r w:rsidRPr="00E5602E">
        <w:rPr>
          <w:rFonts w:hint="eastAsia"/>
          <w:sz w:val="22"/>
        </w:rPr>
        <w:t>ユニット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係員　本吉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千紘</w:t>
      </w:r>
    </w:p>
    <w:p w14:paraId="3D7369E9" w14:textId="3828F863" w:rsidR="00937AFE" w:rsidRPr="00E5602E" w:rsidRDefault="00937AFE" w:rsidP="00937AFE">
      <w:pPr>
        <w:tabs>
          <w:tab w:val="left" w:pos="8695"/>
        </w:tabs>
        <w:adjustRightInd w:val="0"/>
        <w:spacing w:line="40" w:lineRule="atLeast"/>
        <w:ind w:leftChars="525" w:left="1543" w:hangingChars="200" w:hanging="440"/>
        <w:rPr>
          <w:sz w:val="22"/>
        </w:rPr>
      </w:pPr>
      <w:r w:rsidRPr="00E5602E">
        <w:rPr>
          <w:sz w:val="22"/>
        </w:rPr>
        <w:t>2</w:t>
      </w:r>
      <w:r w:rsidRPr="00E5602E">
        <w:rPr>
          <w:rFonts w:hint="eastAsia"/>
          <w:sz w:val="22"/>
        </w:rPr>
        <w:t>.</w:t>
      </w:r>
      <w:r w:rsidRPr="00E5602E">
        <w:rPr>
          <w:rFonts w:hint="eastAsia"/>
          <w:sz w:val="22"/>
          <w:szCs w:val="22"/>
        </w:rPr>
        <w:t>「</w:t>
      </w:r>
      <w:r w:rsidR="00857AC0" w:rsidRPr="00C3749B">
        <w:rPr>
          <w:rFonts w:hint="eastAsia"/>
          <w:sz w:val="22"/>
        </w:rPr>
        <w:t>新時代に突入した日本企業とグローバルスタートアップの協業</w:t>
      </w:r>
      <w:r w:rsidR="00857AC0" w:rsidRPr="00C3749B">
        <w:rPr>
          <w:rFonts w:hint="eastAsia"/>
          <w:sz w:val="22"/>
        </w:rPr>
        <w:t xml:space="preserve"> </w:t>
      </w:r>
      <w:r w:rsidR="00857AC0" w:rsidRPr="00C3749B">
        <w:rPr>
          <w:rFonts w:hint="eastAsia"/>
          <w:sz w:val="22"/>
        </w:rPr>
        <w:t>～ビジネスの成功を導く鍵～</w:t>
      </w:r>
      <w:r w:rsidRPr="00E5602E">
        <w:rPr>
          <w:rFonts w:hint="eastAsia"/>
          <w:sz w:val="22"/>
          <w:szCs w:val="22"/>
        </w:rPr>
        <w:t>｣</w:t>
      </w:r>
    </w:p>
    <w:p w14:paraId="452B4800" w14:textId="77777777" w:rsidR="0010425E" w:rsidRDefault="0010425E" w:rsidP="0010425E">
      <w:pPr>
        <w:tabs>
          <w:tab w:val="left" w:pos="1080"/>
        </w:tabs>
        <w:adjustRightInd w:val="0"/>
        <w:spacing w:line="40" w:lineRule="atLeast"/>
        <w:ind w:leftChars="675" w:left="1418" w:firstLineChars="5" w:firstLine="11"/>
        <w:rPr>
          <w:sz w:val="22"/>
        </w:rPr>
      </w:pPr>
      <w:r w:rsidRPr="00C66805">
        <w:rPr>
          <w:rFonts w:hint="eastAsia"/>
          <w:sz w:val="22"/>
        </w:rPr>
        <w:t>アビームコンサルティング株式会社</w:t>
      </w:r>
      <w:r w:rsidRPr="0041198E">
        <w:rPr>
          <w:sz w:val="22"/>
        </w:rPr>
        <w:t xml:space="preserve"> </w:t>
      </w:r>
      <w:r w:rsidRPr="00C66805">
        <w:rPr>
          <w:rFonts w:hint="eastAsia"/>
          <w:sz w:val="22"/>
        </w:rPr>
        <w:t>P&amp;T</w:t>
      </w:r>
      <w:r w:rsidRPr="00C66805">
        <w:rPr>
          <w:rFonts w:hint="eastAsia"/>
          <w:sz w:val="22"/>
        </w:rPr>
        <w:t>デジタルビジネスユニット</w:t>
      </w:r>
      <w:r w:rsidRPr="00C66805">
        <w:rPr>
          <w:rFonts w:hint="eastAsia"/>
          <w:sz w:val="22"/>
        </w:rPr>
        <w:t xml:space="preserve"> </w:t>
      </w:r>
      <w:r w:rsidRPr="0041198E">
        <w:rPr>
          <w:sz w:val="22"/>
        </w:rPr>
        <w:t xml:space="preserve"> </w:t>
      </w:r>
    </w:p>
    <w:p w14:paraId="27735E3D" w14:textId="55843CC0" w:rsidR="00937AFE" w:rsidRPr="00E5602E" w:rsidRDefault="0010425E" w:rsidP="005A1E51">
      <w:pPr>
        <w:tabs>
          <w:tab w:val="left" w:pos="1080"/>
        </w:tabs>
        <w:adjustRightInd w:val="0"/>
        <w:spacing w:line="40" w:lineRule="atLeast"/>
        <w:ind w:leftChars="675" w:left="1418" w:firstLineChars="5" w:firstLine="11"/>
        <w:rPr>
          <w:sz w:val="22"/>
        </w:rPr>
      </w:pPr>
      <w:r w:rsidRPr="00C66805">
        <w:rPr>
          <w:rFonts w:hint="eastAsia"/>
          <w:sz w:val="22"/>
        </w:rPr>
        <w:t>リサーチ</w:t>
      </w:r>
      <w:r w:rsidRPr="00C66805">
        <w:rPr>
          <w:rFonts w:hint="eastAsia"/>
          <w:sz w:val="22"/>
        </w:rPr>
        <w:t>&amp;</w:t>
      </w:r>
      <w:r w:rsidRPr="00C66805">
        <w:rPr>
          <w:rFonts w:hint="eastAsia"/>
          <w:sz w:val="22"/>
        </w:rPr>
        <w:t>イノベーションセンター</w:t>
      </w:r>
      <w:r w:rsidRPr="00C66805">
        <w:rPr>
          <w:rFonts w:hint="eastAsia"/>
          <w:sz w:val="22"/>
        </w:rPr>
        <w:t xml:space="preserve"> </w:t>
      </w:r>
      <w:r w:rsidRPr="00C66805">
        <w:rPr>
          <w:rFonts w:hint="eastAsia"/>
          <w:sz w:val="22"/>
        </w:rPr>
        <w:t>エキスパート</w:t>
      </w:r>
      <w:r>
        <w:rPr>
          <w:sz w:val="22"/>
        </w:rPr>
        <w:br/>
      </w:r>
      <w:r>
        <w:rPr>
          <w:rFonts w:hint="eastAsia"/>
          <w:sz w:val="22"/>
        </w:rPr>
        <w:t>坂口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直樹　氏</w:t>
      </w:r>
    </w:p>
    <w:p w14:paraId="5E4F44BC" w14:textId="4A2C7AE4" w:rsidR="00937AFE" w:rsidRPr="00E5602E" w:rsidRDefault="00937AFE" w:rsidP="00937AFE">
      <w:pPr>
        <w:tabs>
          <w:tab w:val="left" w:pos="1080"/>
        </w:tabs>
        <w:adjustRightInd w:val="0"/>
        <w:spacing w:line="40" w:lineRule="atLeast"/>
        <w:rPr>
          <w:sz w:val="22"/>
        </w:rPr>
      </w:pPr>
      <w:r w:rsidRPr="00E5602E">
        <w:rPr>
          <w:rFonts w:hint="eastAsia"/>
          <w:sz w:val="22"/>
        </w:rPr>
        <w:t>参加費：</w:t>
      </w:r>
      <w:r w:rsidRPr="00E5602E">
        <w:rPr>
          <w:sz w:val="22"/>
        </w:rPr>
        <w:tab/>
      </w:r>
      <w:r w:rsidRPr="00E5602E">
        <w:rPr>
          <w:rFonts w:hint="eastAsia"/>
          <w:sz w:val="22"/>
        </w:rPr>
        <w:t>無　料</w:t>
      </w:r>
    </w:p>
    <w:p w14:paraId="220CC155" w14:textId="0F11912F" w:rsidR="00937AFE" w:rsidRPr="00E5602E" w:rsidRDefault="00937AFE" w:rsidP="00937AFE">
      <w:pPr>
        <w:pStyle w:val="ad"/>
        <w:rPr>
          <w:rFonts w:ascii="Century" w:hAnsi="Century"/>
          <w:sz w:val="22"/>
          <w:szCs w:val="22"/>
        </w:rPr>
      </w:pPr>
      <w:r w:rsidRPr="00E5602E">
        <w:rPr>
          <w:rFonts w:ascii="Century" w:hAnsi="Century" w:hint="eastAsia"/>
          <w:sz w:val="22"/>
          <w:szCs w:val="22"/>
        </w:rPr>
        <w:t>以</w:t>
      </w:r>
      <w:r w:rsidR="00962575">
        <w:rPr>
          <w:rFonts w:ascii="Century" w:hAnsi="Century" w:hint="eastAsia"/>
          <w:sz w:val="22"/>
          <w:szCs w:val="22"/>
        </w:rPr>
        <w:t xml:space="preserve">　</w:t>
      </w:r>
      <w:r w:rsidRPr="00E5602E">
        <w:rPr>
          <w:rFonts w:ascii="Century" w:hAnsi="Century" w:hint="eastAsia"/>
          <w:sz w:val="22"/>
          <w:szCs w:val="22"/>
        </w:rPr>
        <w:t>上</w:t>
      </w:r>
    </w:p>
    <w:p w14:paraId="60C33EDB" w14:textId="435C044F" w:rsidR="00937AFE" w:rsidRPr="00171B77" w:rsidRDefault="00937AFE" w:rsidP="005A1E51">
      <w:pPr>
        <w:adjustRightInd w:val="0"/>
        <w:snapToGrid w:val="0"/>
        <w:spacing w:line="100" w:lineRule="atLeast"/>
        <w:rPr>
          <w:sz w:val="22"/>
        </w:rPr>
        <w:sectPr w:rsidR="00937AFE" w:rsidRPr="00171B77" w:rsidSect="00C3749B">
          <w:headerReference w:type="default" r:id="rId11"/>
          <w:footerReference w:type="default" r:id="rId12"/>
          <w:pgSz w:w="11906" w:h="16838" w:code="9"/>
          <w:pgMar w:top="720" w:right="720" w:bottom="720" w:left="720" w:header="567" w:footer="284" w:gutter="0"/>
          <w:cols w:space="425"/>
          <w:docGrid w:type="linesAndChars" w:linePitch="342"/>
        </w:sectPr>
      </w:pPr>
      <w:r w:rsidRPr="00E5602E">
        <w:rPr>
          <w:rFonts w:hint="eastAsia"/>
          <w:sz w:val="22"/>
        </w:rPr>
        <w:t>参加ご希望の方は、裏面の参加申込書にご記入の上、</w:t>
      </w:r>
      <w:r w:rsidR="009A7ACC">
        <w:rPr>
          <w:rFonts w:hint="eastAsia"/>
          <w:sz w:val="22"/>
        </w:rPr>
        <w:t>12</w:t>
      </w:r>
      <w:r w:rsidR="009A7ACC">
        <w:rPr>
          <w:rFonts w:hint="eastAsia"/>
          <w:sz w:val="22"/>
        </w:rPr>
        <w:t>月</w:t>
      </w:r>
      <w:r w:rsidR="009A7ACC">
        <w:rPr>
          <w:rFonts w:hint="eastAsia"/>
          <w:sz w:val="22"/>
        </w:rPr>
        <w:t>4</w:t>
      </w:r>
      <w:r w:rsidR="009A7ACC">
        <w:rPr>
          <w:rFonts w:hint="eastAsia"/>
          <w:sz w:val="22"/>
        </w:rPr>
        <w:t>日（水）迄に</w:t>
      </w:r>
      <w:r w:rsidRPr="00E5602E">
        <w:rPr>
          <w:sz w:val="22"/>
          <w:u w:val="single"/>
        </w:rPr>
        <w:t>FAX</w:t>
      </w:r>
      <w:r w:rsidRPr="00E5602E">
        <w:rPr>
          <w:rFonts w:hint="eastAsia"/>
          <w:sz w:val="22"/>
          <w:u w:val="single"/>
        </w:rPr>
        <w:t>（</w:t>
      </w:r>
      <w:r w:rsidRPr="00E5602E">
        <w:rPr>
          <w:rFonts w:hint="eastAsia"/>
          <w:sz w:val="22"/>
          <w:u w:val="single"/>
        </w:rPr>
        <w:t>0</w:t>
      </w:r>
      <w:r w:rsidR="00B31EBC">
        <w:rPr>
          <w:rFonts w:hint="eastAsia"/>
          <w:sz w:val="22"/>
          <w:u w:val="single"/>
        </w:rPr>
        <w:t>6</w:t>
      </w:r>
      <w:r w:rsidRPr="00E5602E">
        <w:rPr>
          <w:rFonts w:hint="eastAsia"/>
          <w:sz w:val="22"/>
          <w:u w:val="single"/>
        </w:rPr>
        <w:t>-</w:t>
      </w:r>
      <w:r w:rsidR="00B31EBC">
        <w:rPr>
          <w:rFonts w:hint="eastAsia"/>
          <w:sz w:val="22"/>
          <w:u w:val="single"/>
        </w:rPr>
        <w:t>63</w:t>
      </w:r>
      <w:r w:rsidR="0041198E">
        <w:rPr>
          <w:sz w:val="22"/>
          <w:u w:val="single"/>
        </w:rPr>
        <w:t>45</w:t>
      </w:r>
      <w:r w:rsidRPr="00E5602E">
        <w:rPr>
          <w:rFonts w:hint="eastAsia"/>
          <w:sz w:val="22"/>
          <w:u w:val="single"/>
        </w:rPr>
        <w:t>-</w:t>
      </w:r>
      <w:r w:rsidR="0041198E">
        <w:rPr>
          <w:sz w:val="22"/>
          <w:u w:val="single"/>
        </w:rPr>
        <w:t>4102</w:t>
      </w:r>
      <w:r w:rsidRPr="00E5602E">
        <w:rPr>
          <w:rFonts w:hint="eastAsia"/>
          <w:sz w:val="22"/>
          <w:u w:val="single"/>
        </w:rPr>
        <w:t>）またはメール</w:t>
      </w:r>
      <w:r w:rsidRPr="00E5602E">
        <w:rPr>
          <w:sz w:val="22"/>
          <w:u w:val="single"/>
        </w:rPr>
        <w:t>(</w:t>
      </w:r>
      <w:hyperlink r:id="rId13" w:history="1">
        <w:r w:rsidR="00B31EBC" w:rsidRPr="00B31EBC">
          <w:rPr>
            <w:rStyle w:val="af1"/>
            <w:sz w:val="22"/>
          </w:rPr>
          <w:t>jbic-osaka@jbic.go.jp</w:t>
        </w:r>
      </w:hyperlink>
      <w:r w:rsidRPr="00E5602E">
        <w:rPr>
          <w:rFonts w:hint="eastAsia"/>
          <w:sz w:val="22"/>
        </w:rPr>
        <w:t>)</w:t>
      </w:r>
      <w:r w:rsidRPr="00E5602E">
        <w:rPr>
          <w:rFonts w:hint="eastAsia"/>
          <w:sz w:val="22"/>
        </w:rPr>
        <w:t>にてお申込み下さい。</w:t>
      </w:r>
      <w:r w:rsidR="00E06D15" w:rsidRPr="00E5602E">
        <w:rPr>
          <w:rStyle w:val="af1"/>
          <w:rFonts w:hint="eastAsia"/>
          <w:color w:val="auto"/>
          <w:sz w:val="22"/>
          <w:u w:val="none"/>
        </w:rPr>
        <w:t>なお、</w:t>
      </w:r>
      <w:r w:rsidR="00E06D15" w:rsidRPr="00E5602E">
        <w:rPr>
          <w:rFonts w:hint="eastAsia"/>
          <w:sz w:val="22"/>
        </w:rPr>
        <w:t>申込受付後、特に返信はいたしません。お席に余裕がない場合のみご連絡いたします。</w:t>
      </w:r>
    </w:p>
    <w:p w14:paraId="3D4F49C0" w14:textId="4CE111BA" w:rsidR="00937AFE" w:rsidRPr="00DD1F92" w:rsidRDefault="00937AFE" w:rsidP="00727786">
      <w:pPr>
        <w:jc w:val="left"/>
        <w:rPr>
          <w:b/>
          <w:w w:val="150"/>
          <w:sz w:val="28"/>
        </w:rPr>
      </w:pPr>
      <w:r w:rsidRPr="0032117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84D09" wp14:editId="6FA03732">
                <wp:simplePos x="0" y="0"/>
                <wp:positionH relativeFrom="column">
                  <wp:posOffset>5734050</wp:posOffset>
                </wp:positionH>
                <wp:positionV relativeFrom="paragraph">
                  <wp:posOffset>-88265</wp:posOffset>
                </wp:positionV>
                <wp:extent cx="358140" cy="222885"/>
                <wp:effectExtent l="9525" t="6985" r="13335" b="82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5A34E" w14:textId="77777777" w:rsidR="00937AFE" w:rsidRPr="006155E4" w:rsidRDefault="00937AFE" w:rsidP="00937AF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HP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84D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1.5pt;margin-top:-6.95pt;width:28.2pt;height:17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">
                <v:textbox inset="5.85pt,.7pt,5.85pt,.7pt">
                  <w:txbxContent>
                    <w:p w14:paraId="67D5A34E" w14:textId="77777777" w:rsidR="00937AFE" w:rsidRPr="006155E4" w:rsidRDefault="00937AFE" w:rsidP="00937AF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HP</w:t>
                      </w:r>
                    </w:p>
                  </w:txbxContent>
                </v:textbox>
              </v:shape>
            </w:pict>
          </mc:Fallback>
        </mc:AlternateContent>
      </w:r>
      <w:r w:rsidRPr="00321176">
        <w:rPr>
          <w:b/>
          <w:w w:val="150"/>
          <w:sz w:val="28"/>
        </w:rPr>
        <w:t>FAX</w:t>
      </w:r>
      <w:r w:rsidRPr="00321176">
        <w:rPr>
          <w:rFonts w:hint="eastAsia"/>
          <w:b/>
          <w:w w:val="150"/>
          <w:sz w:val="28"/>
        </w:rPr>
        <w:t>：</w:t>
      </w:r>
      <w:r w:rsidRPr="00321176">
        <w:rPr>
          <w:b/>
          <w:w w:val="150"/>
          <w:sz w:val="28"/>
        </w:rPr>
        <w:t xml:space="preserve"> 0</w:t>
      </w:r>
      <w:r w:rsidR="001C1C2A">
        <w:rPr>
          <w:rFonts w:hint="eastAsia"/>
          <w:b/>
          <w:w w:val="150"/>
          <w:sz w:val="28"/>
        </w:rPr>
        <w:t>6</w:t>
      </w:r>
      <w:r w:rsidRPr="00321176">
        <w:rPr>
          <w:b/>
          <w:w w:val="150"/>
          <w:sz w:val="28"/>
        </w:rPr>
        <w:t>-</w:t>
      </w:r>
      <w:r w:rsidR="00B31EBC">
        <w:rPr>
          <w:rFonts w:hint="eastAsia"/>
          <w:b/>
          <w:w w:val="150"/>
          <w:sz w:val="28"/>
        </w:rPr>
        <w:t>63</w:t>
      </w:r>
      <w:r w:rsidR="0041198E">
        <w:rPr>
          <w:b/>
          <w:w w:val="150"/>
          <w:sz w:val="28"/>
        </w:rPr>
        <w:t>45</w:t>
      </w:r>
      <w:r w:rsidRPr="00321176">
        <w:rPr>
          <w:b/>
          <w:w w:val="150"/>
          <w:sz w:val="28"/>
        </w:rPr>
        <w:t>-</w:t>
      </w:r>
      <w:r w:rsidR="0041198E">
        <w:rPr>
          <w:b/>
          <w:w w:val="150"/>
          <w:sz w:val="28"/>
        </w:rPr>
        <w:t>4102</w:t>
      </w:r>
      <w:r w:rsidR="0041198E" w:rsidRPr="00171B77">
        <w:rPr>
          <w:rFonts w:hint="eastAsia"/>
          <w:b/>
          <w:bCs/>
          <w:sz w:val="24"/>
        </w:rPr>
        <w:t xml:space="preserve">　</w:t>
      </w:r>
      <w:r w:rsidRPr="00171B77">
        <w:rPr>
          <w:rFonts w:hint="eastAsia"/>
          <w:bCs/>
          <w:sz w:val="24"/>
        </w:rPr>
        <w:t>または</w:t>
      </w:r>
      <w:r>
        <w:rPr>
          <w:rFonts w:hint="eastAsia"/>
          <w:b/>
          <w:bCs/>
          <w:sz w:val="26"/>
          <w:szCs w:val="26"/>
        </w:rPr>
        <w:t xml:space="preserve">　</w:t>
      </w:r>
      <w:r w:rsidRPr="00321176">
        <w:rPr>
          <w:b/>
          <w:bCs/>
          <w:sz w:val="26"/>
          <w:szCs w:val="26"/>
        </w:rPr>
        <w:t>E</w:t>
      </w:r>
      <w:r w:rsidRPr="00321176">
        <w:rPr>
          <w:rFonts w:hint="eastAsia"/>
          <w:b/>
          <w:bCs/>
          <w:sz w:val="26"/>
          <w:szCs w:val="26"/>
        </w:rPr>
        <w:t>メール：</w:t>
      </w:r>
      <w:r w:rsidRPr="00321176">
        <w:rPr>
          <w:b/>
          <w:bCs/>
          <w:sz w:val="26"/>
          <w:szCs w:val="26"/>
        </w:rPr>
        <w:t xml:space="preserve"> </w:t>
      </w:r>
      <w:r w:rsidR="00B31EBC" w:rsidRPr="00B31EBC">
        <w:rPr>
          <w:b/>
          <w:bCs/>
          <w:sz w:val="26"/>
          <w:szCs w:val="26"/>
        </w:rPr>
        <w:t>jbic-osaka@jbic.go.jp</w:t>
      </w:r>
    </w:p>
    <w:p w14:paraId="48F9126D" w14:textId="7171E163" w:rsidR="00937AFE" w:rsidRPr="00171B77" w:rsidRDefault="00937AFE" w:rsidP="00727786">
      <w:pPr>
        <w:rPr>
          <w:sz w:val="24"/>
        </w:rPr>
      </w:pPr>
      <w:r w:rsidRPr="00171B77">
        <w:rPr>
          <w:sz w:val="24"/>
        </w:rPr>
        <w:t>JBIC</w:t>
      </w:r>
      <w:r w:rsidRPr="00171B77">
        <w:rPr>
          <w:rFonts w:hint="eastAsia"/>
          <w:sz w:val="24"/>
        </w:rPr>
        <w:t xml:space="preserve">　</w:t>
      </w:r>
      <w:r w:rsidR="0076411B">
        <w:rPr>
          <w:rFonts w:hint="eastAsia"/>
          <w:sz w:val="24"/>
        </w:rPr>
        <w:t>大阪支店</w:t>
      </w:r>
      <w:r w:rsidR="00B31EBC">
        <w:rPr>
          <w:rFonts w:hint="eastAsia"/>
          <w:sz w:val="24"/>
        </w:rPr>
        <w:t>総務ユニット</w:t>
      </w:r>
      <w:r w:rsidRPr="00171B77">
        <w:rPr>
          <w:rFonts w:hint="eastAsia"/>
          <w:sz w:val="24"/>
        </w:rPr>
        <w:t>（</w:t>
      </w:r>
      <w:r w:rsidR="00B31EBC">
        <w:rPr>
          <w:rFonts w:hint="eastAsia"/>
          <w:sz w:val="24"/>
        </w:rPr>
        <w:t>武内、高尾</w:t>
      </w:r>
      <w:r w:rsidRPr="00171B77">
        <w:rPr>
          <w:rFonts w:hint="eastAsia"/>
          <w:sz w:val="24"/>
        </w:rPr>
        <w:t>）行</w:t>
      </w:r>
    </w:p>
    <w:p w14:paraId="1644B47F" w14:textId="77777777" w:rsidR="00937AFE" w:rsidRPr="004707E5" w:rsidRDefault="00937AFE" w:rsidP="00727786">
      <w:pPr>
        <w:rPr>
          <w:sz w:val="24"/>
        </w:rPr>
      </w:pPr>
    </w:p>
    <w:p w14:paraId="64CD17E5" w14:textId="08C326B8" w:rsidR="00937AFE" w:rsidRPr="00171B77" w:rsidRDefault="00937AFE" w:rsidP="00727786">
      <w:pPr>
        <w:jc w:val="center"/>
        <w:rPr>
          <w:b/>
          <w:bCs/>
          <w:sz w:val="28"/>
        </w:rPr>
      </w:pPr>
      <w:r w:rsidRPr="00171B77">
        <w:rPr>
          <w:b/>
          <w:bCs/>
          <w:sz w:val="28"/>
        </w:rPr>
        <w:t>12</w:t>
      </w:r>
      <w:r w:rsidRPr="00171B77">
        <w:rPr>
          <w:rFonts w:hint="eastAsia"/>
          <w:b/>
          <w:bCs/>
          <w:sz w:val="28"/>
        </w:rPr>
        <w:t>月</w:t>
      </w:r>
      <w:r w:rsidR="00111B23">
        <w:rPr>
          <w:rFonts w:hint="eastAsia"/>
          <w:b/>
          <w:bCs/>
          <w:sz w:val="28"/>
        </w:rPr>
        <w:t>10</w:t>
      </w:r>
      <w:r>
        <w:rPr>
          <w:rFonts w:hint="eastAsia"/>
          <w:b/>
          <w:bCs/>
          <w:sz w:val="28"/>
        </w:rPr>
        <w:t>日　国際協力銀行「海外投資セミナー（</w:t>
      </w:r>
      <w:r w:rsidR="00823622">
        <w:rPr>
          <w:rFonts w:hint="eastAsia"/>
          <w:b/>
          <w:bCs/>
          <w:sz w:val="28"/>
        </w:rPr>
        <w:t>大阪</w:t>
      </w:r>
      <w:r>
        <w:rPr>
          <w:rFonts w:hint="eastAsia"/>
          <w:b/>
          <w:bCs/>
          <w:sz w:val="28"/>
        </w:rPr>
        <w:t>）」</w:t>
      </w:r>
      <w:r w:rsidRPr="00171B77">
        <w:rPr>
          <w:rFonts w:hint="eastAsia"/>
          <w:b/>
          <w:bCs/>
          <w:sz w:val="28"/>
        </w:rPr>
        <w:t>参加申込書</w:t>
      </w:r>
    </w:p>
    <w:p w14:paraId="588D7D91" w14:textId="747563A3" w:rsidR="00E5602E" w:rsidRPr="00171B77" w:rsidRDefault="00937AFE" w:rsidP="00727786">
      <w:pPr>
        <w:tabs>
          <w:tab w:val="left" w:pos="1418"/>
        </w:tabs>
        <w:jc w:val="left"/>
        <w:rPr>
          <w:bCs/>
          <w:sz w:val="24"/>
        </w:rPr>
      </w:pPr>
      <w:r>
        <w:rPr>
          <w:rFonts w:hint="eastAsia"/>
          <w:bCs/>
          <w:sz w:val="24"/>
        </w:rPr>
        <w:tab/>
      </w:r>
      <w:r w:rsidRPr="00171B77">
        <w:rPr>
          <w:rFonts w:hint="eastAsia"/>
          <w:bCs/>
          <w:sz w:val="24"/>
          <w:lang w:eastAsia="zh-CN"/>
        </w:rPr>
        <w:t>日　時：</w:t>
      </w:r>
      <w:r>
        <w:rPr>
          <w:rFonts w:hint="eastAsia"/>
          <w:bCs/>
          <w:sz w:val="24"/>
        </w:rPr>
        <w:t>201</w:t>
      </w:r>
      <w:r w:rsidR="005A1E51">
        <w:rPr>
          <w:bCs/>
          <w:sz w:val="24"/>
        </w:rPr>
        <w:t>9</w:t>
      </w:r>
      <w:r w:rsidRPr="00171B77">
        <w:rPr>
          <w:rFonts w:hint="eastAsia"/>
          <w:bCs/>
          <w:sz w:val="24"/>
          <w:lang w:eastAsia="zh-CN"/>
        </w:rPr>
        <w:t>年</w:t>
      </w:r>
      <w:r w:rsidRPr="00171B77">
        <w:rPr>
          <w:bCs/>
          <w:sz w:val="24"/>
          <w:lang w:eastAsia="zh-CN"/>
        </w:rPr>
        <w:t>1</w:t>
      </w:r>
      <w:r w:rsidRPr="00171B77">
        <w:rPr>
          <w:bCs/>
          <w:sz w:val="24"/>
        </w:rPr>
        <w:t>2</w:t>
      </w:r>
      <w:r w:rsidRPr="00171B77">
        <w:rPr>
          <w:rFonts w:hint="eastAsia"/>
          <w:bCs/>
          <w:sz w:val="24"/>
          <w:lang w:eastAsia="zh-CN"/>
        </w:rPr>
        <w:t>月</w:t>
      </w:r>
      <w:r w:rsidR="005A1E51">
        <w:rPr>
          <w:bCs/>
          <w:sz w:val="24"/>
        </w:rPr>
        <w:t>10</w:t>
      </w:r>
      <w:r w:rsidR="00FC21DE" w:rsidRPr="00171B77">
        <w:rPr>
          <w:rFonts w:hint="eastAsia"/>
          <w:bCs/>
          <w:sz w:val="24"/>
          <w:lang w:eastAsia="zh-CN"/>
        </w:rPr>
        <w:t>日</w:t>
      </w:r>
      <w:r w:rsidRPr="00171B77">
        <w:rPr>
          <w:rFonts w:hint="eastAsia"/>
          <w:bCs/>
          <w:sz w:val="24"/>
          <w:lang w:eastAsia="zh-CN"/>
        </w:rPr>
        <w:t>（</w:t>
      </w:r>
      <w:r w:rsidR="005A1E51">
        <w:rPr>
          <w:rFonts w:hint="eastAsia"/>
          <w:bCs/>
          <w:sz w:val="24"/>
        </w:rPr>
        <w:t>火</w:t>
      </w:r>
      <w:r w:rsidRPr="00171B77">
        <w:rPr>
          <w:rFonts w:hint="eastAsia"/>
          <w:bCs/>
          <w:sz w:val="24"/>
          <w:lang w:eastAsia="zh-CN"/>
        </w:rPr>
        <w:t>）</w:t>
      </w:r>
      <w:r w:rsidRPr="00171B77">
        <w:rPr>
          <w:bCs/>
          <w:sz w:val="24"/>
          <w:lang w:eastAsia="zh-CN"/>
        </w:rPr>
        <w:t>1</w:t>
      </w:r>
      <w:r>
        <w:rPr>
          <w:rFonts w:hint="eastAsia"/>
          <w:bCs/>
          <w:sz w:val="24"/>
        </w:rPr>
        <w:t>4</w:t>
      </w:r>
      <w:r w:rsidRPr="00171B77">
        <w:rPr>
          <w:rFonts w:hint="eastAsia"/>
          <w:bCs/>
          <w:sz w:val="24"/>
          <w:lang w:eastAsia="zh-CN"/>
        </w:rPr>
        <w:t>：</w:t>
      </w:r>
      <w:r>
        <w:rPr>
          <w:rFonts w:hint="eastAsia"/>
          <w:bCs/>
          <w:sz w:val="24"/>
        </w:rPr>
        <w:t>0</w:t>
      </w:r>
      <w:r w:rsidRPr="00171B77">
        <w:rPr>
          <w:bCs/>
          <w:sz w:val="24"/>
          <w:lang w:eastAsia="zh-CN"/>
        </w:rPr>
        <w:t>0</w:t>
      </w:r>
      <w:r w:rsidRPr="00171B77">
        <w:rPr>
          <w:rFonts w:hint="eastAsia"/>
          <w:bCs/>
          <w:sz w:val="24"/>
          <w:lang w:eastAsia="zh-CN"/>
        </w:rPr>
        <w:t>～</w:t>
      </w:r>
      <w:r w:rsidRPr="00171B77">
        <w:rPr>
          <w:bCs/>
          <w:sz w:val="24"/>
        </w:rPr>
        <w:t>1</w:t>
      </w:r>
      <w:r w:rsidRPr="00171B77">
        <w:rPr>
          <w:rFonts w:hint="eastAsia"/>
          <w:bCs/>
          <w:sz w:val="24"/>
        </w:rPr>
        <w:t>6</w:t>
      </w:r>
      <w:r w:rsidRPr="00171B77">
        <w:rPr>
          <w:rFonts w:hint="eastAsia"/>
          <w:bCs/>
          <w:sz w:val="24"/>
          <w:lang w:eastAsia="zh-CN"/>
        </w:rPr>
        <w:t>：</w:t>
      </w:r>
      <w:r w:rsidR="008F01B7">
        <w:rPr>
          <w:rFonts w:hint="eastAsia"/>
          <w:bCs/>
          <w:sz w:val="24"/>
        </w:rPr>
        <w:t>3</w:t>
      </w:r>
      <w:r w:rsidR="00E5602E">
        <w:rPr>
          <w:rFonts w:hint="eastAsia"/>
          <w:bCs/>
          <w:sz w:val="24"/>
        </w:rPr>
        <w:t>0</w:t>
      </w:r>
    </w:p>
    <w:p w14:paraId="3407AD68" w14:textId="04FB7293" w:rsidR="00937AFE" w:rsidRPr="00F44874" w:rsidRDefault="00937AFE" w:rsidP="00727786">
      <w:pPr>
        <w:tabs>
          <w:tab w:val="left" w:pos="1418"/>
        </w:tabs>
        <w:jc w:val="left"/>
        <w:rPr>
          <w:bCs/>
          <w:sz w:val="24"/>
          <w:lang w:eastAsia="zh-CN"/>
        </w:rPr>
      </w:pPr>
      <w:r>
        <w:rPr>
          <w:rFonts w:hint="eastAsia"/>
          <w:bCs/>
          <w:sz w:val="24"/>
        </w:rPr>
        <w:tab/>
      </w:r>
      <w:r w:rsidRPr="00171B77">
        <w:rPr>
          <w:rFonts w:hint="eastAsia"/>
          <w:bCs/>
          <w:sz w:val="24"/>
          <w:lang w:eastAsia="zh-CN"/>
        </w:rPr>
        <w:t>会　場：</w:t>
      </w:r>
      <w:r w:rsidR="005A1E51" w:rsidRPr="00F44874">
        <w:rPr>
          <w:rFonts w:hint="eastAsia"/>
          <w:sz w:val="24"/>
          <w:lang w:eastAsia="zh-CN"/>
        </w:rPr>
        <w:t>関西経済連合会</w:t>
      </w:r>
      <w:r w:rsidR="005A1E51" w:rsidRPr="00F44874">
        <w:rPr>
          <w:sz w:val="24"/>
          <w:lang w:eastAsia="zh-CN"/>
        </w:rPr>
        <w:t>29</w:t>
      </w:r>
      <w:r w:rsidR="00C273C8">
        <w:rPr>
          <w:rFonts w:hint="eastAsia"/>
          <w:sz w:val="24"/>
          <w:lang w:eastAsia="zh-CN"/>
        </w:rPr>
        <w:t>階会</w:t>
      </w:r>
      <w:r w:rsidR="005A1E51" w:rsidRPr="00F44874">
        <w:rPr>
          <w:rFonts w:hint="eastAsia"/>
          <w:sz w:val="24"/>
          <w:lang w:eastAsia="zh-CN"/>
        </w:rPr>
        <w:t>議室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13"/>
        <w:gridCol w:w="7523"/>
      </w:tblGrid>
      <w:tr w:rsidR="00937AFE" w:rsidRPr="00171B77" w14:paraId="2BB6A535" w14:textId="77777777" w:rsidTr="00727786">
        <w:trPr>
          <w:trHeight w:val="285"/>
        </w:trPr>
        <w:tc>
          <w:tcPr>
            <w:tcW w:w="2313" w:type="dxa"/>
          </w:tcPr>
          <w:p w14:paraId="42ECA1DE" w14:textId="77777777" w:rsidR="00937AFE" w:rsidRPr="00171B77" w:rsidRDefault="00937AFE" w:rsidP="00727786">
            <w:pPr>
              <w:rPr>
                <w:sz w:val="24"/>
              </w:rPr>
            </w:pPr>
            <w:r w:rsidRPr="00171B77">
              <w:rPr>
                <w:rFonts w:hint="eastAsia"/>
                <w:sz w:val="24"/>
              </w:rPr>
              <w:t>御社名</w:t>
            </w:r>
          </w:p>
          <w:p w14:paraId="0B0A99FE" w14:textId="77777777" w:rsidR="00937AFE" w:rsidRPr="00171B77" w:rsidRDefault="00937AFE" w:rsidP="00727786">
            <w:pPr>
              <w:rPr>
                <w:sz w:val="24"/>
              </w:rPr>
            </w:pPr>
          </w:p>
        </w:tc>
        <w:tc>
          <w:tcPr>
            <w:tcW w:w="7523" w:type="dxa"/>
          </w:tcPr>
          <w:p w14:paraId="30C25EAB" w14:textId="77777777" w:rsidR="00937AFE" w:rsidRPr="00171B77" w:rsidRDefault="00937AFE" w:rsidP="00727786"/>
        </w:tc>
      </w:tr>
      <w:tr w:rsidR="00937AFE" w:rsidRPr="00171B77" w14:paraId="2483C45E" w14:textId="77777777" w:rsidTr="00727786">
        <w:trPr>
          <w:trHeight w:val="50"/>
        </w:trPr>
        <w:tc>
          <w:tcPr>
            <w:tcW w:w="2313" w:type="dxa"/>
          </w:tcPr>
          <w:p w14:paraId="18ECA8FD" w14:textId="77777777" w:rsidR="00937AFE" w:rsidRPr="00171B77" w:rsidRDefault="00937AFE" w:rsidP="00727786">
            <w:pPr>
              <w:rPr>
                <w:sz w:val="24"/>
              </w:rPr>
            </w:pPr>
            <w:r w:rsidRPr="00171B77">
              <w:rPr>
                <w:rFonts w:hint="eastAsia"/>
                <w:sz w:val="24"/>
              </w:rPr>
              <w:t>御所属・部署</w:t>
            </w:r>
          </w:p>
          <w:p w14:paraId="4A1BB75E" w14:textId="77777777" w:rsidR="00937AFE" w:rsidRPr="00171B77" w:rsidRDefault="00937AFE" w:rsidP="00727786">
            <w:pPr>
              <w:rPr>
                <w:sz w:val="24"/>
              </w:rPr>
            </w:pPr>
          </w:p>
        </w:tc>
        <w:tc>
          <w:tcPr>
            <w:tcW w:w="7523" w:type="dxa"/>
          </w:tcPr>
          <w:p w14:paraId="2456799A" w14:textId="77777777" w:rsidR="00937AFE" w:rsidRPr="00171B77" w:rsidRDefault="00937AFE" w:rsidP="00727786"/>
        </w:tc>
      </w:tr>
      <w:tr w:rsidR="00937AFE" w:rsidRPr="00171B77" w14:paraId="12CCA3DB" w14:textId="77777777" w:rsidTr="00727786">
        <w:trPr>
          <w:trHeight w:val="50"/>
        </w:trPr>
        <w:tc>
          <w:tcPr>
            <w:tcW w:w="2313" w:type="dxa"/>
          </w:tcPr>
          <w:p w14:paraId="6E10FF32" w14:textId="77777777" w:rsidR="00937AFE" w:rsidRPr="00171B77" w:rsidRDefault="00937AFE" w:rsidP="00727786">
            <w:pPr>
              <w:rPr>
                <w:sz w:val="24"/>
              </w:rPr>
            </w:pPr>
            <w:r w:rsidRPr="00171B77">
              <w:rPr>
                <w:rFonts w:hint="eastAsia"/>
                <w:sz w:val="24"/>
              </w:rPr>
              <w:t>御役職</w:t>
            </w:r>
          </w:p>
          <w:p w14:paraId="1D1B1215" w14:textId="77777777" w:rsidR="00937AFE" w:rsidRPr="00171B77" w:rsidRDefault="00937AFE" w:rsidP="00727786">
            <w:pPr>
              <w:rPr>
                <w:sz w:val="24"/>
              </w:rPr>
            </w:pPr>
          </w:p>
        </w:tc>
        <w:tc>
          <w:tcPr>
            <w:tcW w:w="7523" w:type="dxa"/>
          </w:tcPr>
          <w:p w14:paraId="32917F47" w14:textId="77777777" w:rsidR="00937AFE" w:rsidRPr="00171B77" w:rsidRDefault="00937AFE" w:rsidP="00727786"/>
        </w:tc>
      </w:tr>
      <w:tr w:rsidR="00937AFE" w:rsidRPr="00171B77" w14:paraId="0048CDD4" w14:textId="77777777" w:rsidTr="00727786">
        <w:trPr>
          <w:trHeight w:val="50"/>
        </w:trPr>
        <w:tc>
          <w:tcPr>
            <w:tcW w:w="2313" w:type="dxa"/>
          </w:tcPr>
          <w:p w14:paraId="4FB6D2F6" w14:textId="77777777" w:rsidR="00937AFE" w:rsidRPr="00171B77" w:rsidRDefault="00937AFE" w:rsidP="00727786">
            <w:pPr>
              <w:rPr>
                <w:sz w:val="24"/>
              </w:rPr>
            </w:pPr>
            <w:r w:rsidRPr="00171B77">
              <w:rPr>
                <w:rFonts w:hint="eastAsia"/>
                <w:sz w:val="24"/>
              </w:rPr>
              <w:t>御芳名</w:t>
            </w:r>
          </w:p>
          <w:p w14:paraId="33C80F5E" w14:textId="77777777" w:rsidR="00937AFE" w:rsidRPr="00171B77" w:rsidRDefault="00937AFE" w:rsidP="00727786">
            <w:pPr>
              <w:rPr>
                <w:sz w:val="24"/>
              </w:rPr>
            </w:pPr>
          </w:p>
        </w:tc>
        <w:tc>
          <w:tcPr>
            <w:tcW w:w="7523" w:type="dxa"/>
          </w:tcPr>
          <w:p w14:paraId="1D02677C" w14:textId="77777777" w:rsidR="00937AFE" w:rsidRPr="00171B77" w:rsidRDefault="00937AFE" w:rsidP="00727786"/>
        </w:tc>
      </w:tr>
      <w:tr w:rsidR="00937AFE" w:rsidRPr="00E179E1" w14:paraId="785870D6" w14:textId="77777777" w:rsidTr="00727786">
        <w:trPr>
          <w:trHeight w:val="50"/>
        </w:trPr>
        <w:tc>
          <w:tcPr>
            <w:tcW w:w="2313" w:type="dxa"/>
          </w:tcPr>
          <w:p w14:paraId="040CDFF6" w14:textId="77777777" w:rsidR="00937AFE" w:rsidRPr="00171B77" w:rsidRDefault="00937AFE" w:rsidP="00727786">
            <w:pPr>
              <w:rPr>
                <w:sz w:val="24"/>
              </w:rPr>
            </w:pPr>
            <w:r w:rsidRPr="00171B77">
              <w:rPr>
                <w:rFonts w:hint="eastAsia"/>
                <w:sz w:val="24"/>
              </w:rPr>
              <w:t>御連絡先</w:t>
            </w:r>
          </w:p>
          <w:p w14:paraId="7CF89EB5" w14:textId="77777777" w:rsidR="00937AFE" w:rsidRPr="00171B77" w:rsidRDefault="00937AFE" w:rsidP="00727786">
            <w:pPr>
              <w:rPr>
                <w:sz w:val="24"/>
              </w:rPr>
            </w:pPr>
          </w:p>
        </w:tc>
        <w:tc>
          <w:tcPr>
            <w:tcW w:w="7523" w:type="dxa"/>
          </w:tcPr>
          <w:p w14:paraId="019B574A" w14:textId="77777777" w:rsidR="00937AFE" w:rsidRPr="005A1E51" w:rsidRDefault="00937AFE" w:rsidP="00727786">
            <w:pPr>
              <w:rPr>
                <w:sz w:val="24"/>
                <w:lang w:val="pt-BR"/>
              </w:rPr>
            </w:pPr>
            <w:r w:rsidRPr="005A1E51">
              <w:rPr>
                <w:sz w:val="24"/>
                <w:lang w:val="pt-BR"/>
              </w:rPr>
              <w:t>TEL</w:t>
            </w:r>
            <w:r w:rsidRPr="005A1E51">
              <w:rPr>
                <w:rFonts w:hint="eastAsia"/>
                <w:sz w:val="24"/>
                <w:lang w:val="pt-BR"/>
              </w:rPr>
              <w:t>：</w:t>
            </w:r>
          </w:p>
          <w:p w14:paraId="68ED72C2" w14:textId="34E85099" w:rsidR="00B12FA4" w:rsidRPr="005A1E51" w:rsidRDefault="00B12FA4" w:rsidP="00727786">
            <w:pPr>
              <w:rPr>
                <w:sz w:val="24"/>
                <w:lang w:val="pt-BR"/>
              </w:rPr>
            </w:pPr>
            <w:r w:rsidRPr="005A1E51">
              <w:rPr>
                <w:sz w:val="24"/>
                <w:lang w:val="pt-BR"/>
              </w:rPr>
              <w:t>E-mail</w:t>
            </w:r>
            <w:r w:rsidRPr="005A1E51">
              <w:rPr>
                <w:rFonts w:hint="eastAsia"/>
                <w:sz w:val="24"/>
                <w:lang w:val="pt-BR"/>
              </w:rPr>
              <w:t>：</w:t>
            </w:r>
          </w:p>
        </w:tc>
      </w:tr>
      <w:tr w:rsidR="00B12FA4" w:rsidRPr="00171B77" w14:paraId="66FFE259" w14:textId="77777777" w:rsidTr="00727786">
        <w:trPr>
          <w:trHeight w:val="50"/>
        </w:trPr>
        <w:tc>
          <w:tcPr>
            <w:tcW w:w="2313" w:type="dxa"/>
          </w:tcPr>
          <w:p w14:paraId="28C58149" w14:textId="77777777" w:rsidR="00B12FA4" w:rsidRDefault="00B12FA4" w:rsidP="007277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御社の企業区分</w:t>
            </w:r>
          </w:p>
          <w:p w14:paraId="3DE54C9B" w14:textId="2DEE3E90" w:rsidR="001C411F" w:rsidRPr="00171B77" w:rsidRDefault="001C411F" w:rsidP="00727786">
            <w:pPr>
              <w:rPr>
                <w:sz w:val="24"/>
              </w:rPr>
            </w:pPr>
          </w:p>
        </w:tc>
        <w:tc>
          <w:tcPr>
            <w:tcW w:w="7523" w:type="dxa"/>
          </w:tcPr>
          <w:p w14:paraId="20B8A788" w14:textId="29DFE723" w:rsidR="00B12FA4" w:rsidRPr="00171B77" w:rsidRDefault="00B12FA4" w:rsidP="007277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大企業等　　中堅・中小企業（</w:t>
            </w:r>
            <w:r w:rsidR="002E17AD">
              <w:rPr>
                <w:rFonts w:hint="eastAsia"/>
                <w:sz w:val="24"/>
              </w:rPr>
              <w:t>※※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14:paraId="1D7E4814" w14:textId="5860FE43" w:rsidR="00E06D15" w:rsidRPr="00DD1F92" w:rsidRDefault="00937AFE" w:rsidP="001C411F">
      <w:pPr>
        <w:pStyle w:val="af4"/>
        <w:numPr>
          <w:ilvl w:val="0"/>
          <w:numId w:val="2"/>
        </w:numPr>
        <w:tabs>
          <w:tab w:val="clear" w:pos="360"/>
          <w:tab w:val="num" w:pos="709"/>
        </w:tabs>
        <w:autoSpaceDE w:val="0"/>
        <w:autoSpaceDN w:val="0"/>
        <w:adjustRightInd w:val="0"/>
        <w:ind w:leftChars="0" w:left="709" w:hanging="709"/>
        <w:jc w:val="left"/>
        <w:rPr>
          <w:sz w:val="22"/>
        </w:rPr>
      </w:pPr>
      <w:r w:rsidRPr="001C31A0">
        <w:rPr>
          <w:rFonts w:asciiTheme="minorHAnsi" w:eastAsiaTheme="minorEastAsia" w:hAnsiTheme="minorHAnsi"/>
          <w:sz w:val="22"/>
          <w:szCs w:val="22"/>
        </w:rPr>
        <w:t>ご記入頂いた情報は、主催･共催団体からの各種連絡･情報提供</w:t>
      </w:r>
      <w:r w:rsidRPr="001C31A0">
        <w:rPr>
          <w:rFonts w:asciiTheme="minorHAnsi" w:eastAsiaTheme="minorEastAsia" w:hAnsiTheme="minorHAnsi" w:cs="ＭＳ Ｐゴシック" w:hint="eastAsia"/>
          <w:kern w:val="0"/>
          <w:sz w:val="22"/>
          <w:szCs w:val="22"/>
          <w:lang w:val="ja-JP"/>
        </w:rPr>
        <w:t>（</w:t>
      </w:r>
      <w:r w:rsidRPr="001C31A0">
        <w:rPr>
          <w:rFonts w:asciiTheme="minorHAnsi" w:eastAsiaTheme="minorEastAsia" w:hAnsiTheme="minorHAnsi" w:cs="ＭＳ Ｐゴシック"/>
          <w:kern w:val="0"/>
          <w:sz w:val="22"/>
          <w:szCs w:val="22"/>
          <w:lang w:val="ja-JP"/>
        </w:rPr>
        <w:t xml:space="preserve">E </w:t>
      </w:r>
      <w:r w:rsidRPr="001C31A0">
        <w:rPr>
          <w:rFonts w:asciiTheme="minorHAnsi" w:eastAsiaTheme="minorEastAsia" w:hAnsiTheme="minorHAnsi" w:cs="ＭＳ Ｐゴシック"/>
          <w:kern w:val="0"/>
          <w:sz w:val="22"/>
          <w:szCs w:val="22"/>
          <w:lang w:val="ja-JP"/>
        </w:rPr>
        <w:t>メールによる事業案内を含む</w:t>
      </w:r>
      <w:r w:rsidRPr="001C31A0">
        <w:rPr>
          <w:rFonts w:asciiTheme="minorHAnsi" w:eastAsiaTheme="minorEastAsia" w:hAnsiTheme="minorHAnsi" w:cs="ＭＳ Ｐゴシック" w:hint="eastAsia"/>
          <w:kern w:val="0"/>
          <w:sz w:val="22"/>
          <w:szCs w:val="22"/>
          <w:lang w:val="ja-JP"/>
        </w:rPr>
        <w:t>。）</w:t>
      </w:r>
      <w:r w:rsidRPr="001C31A0">
        <w:rPr>
          <w:rFonts w:asciiTheme="minorHAnsi" w:eastAsiaTheme="minorEastAsia" w:hAnsiTheme="minorHAnsi"/>
          <w:sz w:val="22"/>
          <w:szCs w:val="22"/>
        </w:rPr>
        <w:t>のために利用するほか、</w:t>
      </w:r>
      <w:r w:rsidRPr="001C31A0">
        <w:rPr>
          <w:rFonts w:asciiTheme="minorHAnsi" w:eastAsiaTheme="minorEastAsia" w:hAnsiTheme="minorHAnsi" w:cs="ＭＳ Ｐゴシック"/>
          <w:kern w:val="0"/>
          <w:sz w:val="22"/>
          <w:szCs w:val="22"/>
          <w:lang w:val="ja-JP"/>
        </w:rPr>
        <w:t>講師には参加者名簿としてお渡しします。</w:t>
      </w:r>
      <w:r w:rsidR="00E06D15" w:rsidRPr="00DD1F92">
        <w:rPr>
          <w:rFonts w:hint="eastAsia"/>
          <w:sz w:val="22"/>
        </w:rPr>
        <w:t>受講票はありませんので、会場に直接お越し下さい。</w:t>
      </w:r>
    </w:p>
    <w:p w14:paraId="0223D320" w14:textId="7B68BA60" w:rsidR="002E17AD" w:rsidRPr="00DD1F92" w:rsidRDefault="002E17AD" w:rsidP="001C411F">
      <w:pPr>
        <w:autoSpaceDE w:val="0"/>
        <w:autoSpaceDN w:val="0"/>
        <w:adjustRightInd w:val="0"/>
        <w:ind w:left="707" w:hangingChars="322" w:hanging="707"/>
        <w:jc w:val="left"/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 w:hint="eastAsia"/>
          <w:sz w:val="22"/>
          <w:szCs w:val="22"/>
        </w:rPr>
        <w:t>※※　「中堅・中小企業」とは</w:t>
      </w:r>
      <w:r w:rsidRPr="00635769">
        <w:rPr>
          <w:rFonts w:asciiTheme="minorHAnsi" w:eastAsiaTheme="minorEastAsia" w:hAnsiTheme="minorHAnsi" w:hint="eastAsia"/>
          <w:sz w:val="22"/>
          <w:szCs w:val="22"/>
          <w:u w:val="single"/>
        </w:rPr>
        <w:t>親会社様単体の①資本金が</w:t>
      </w:r>
      <w:r w:rsidRPr="00635769">
        <w:rPr>
          <w:rFonts w:asciiTheme="minorHAnsi" w:eastAsiaTheme="minorEastAsia" w:hAnsiTheme="minorHAnsi" w:hint="eastAsia"/>
          <w:sz w:val="22"/>
          <w:szCs w:val="22"/>
          <w:u w:val="single"/>
        </w:rPr>
        <w:t>10</w:t>
      </w:r>
      <w:r w:rsidRPr="00635769">
        <w:rPr>
          <w:rFonts w:asciiTheme="minorHAnsi" w:eastAsiaTheme="minorEastAsia" w:hAnsiTheme="minorHAnsi" w:hint="eastAsia"/>
          <w:sz w:val="22"/>
          <w:szCs w:val="22"/>
          <w:u w:val="single"/>
        </w:rPr>
        <w:t>億円未満</w:t>
      </w:r>
      <w:r>
        <w:rPr>
          <w:rFonts w:asciiTheme="minorHAnsi" w:eastAsiaTheme="minorEastAsia" w:hAnsiTheme="minorHAnsi" w:hint="eastAsia"/>
          <w:sz w:val="22"/>
          <w:szCs w:val="22"/>
        </w:rPr>
        <w:t>、</w:t>
      </w:r>
      <w:r w:rsidR="00A302B3">
        <w:rPr>
          <w:rFonts w:asciiTheme="minorHAnsi" w:eastAsiaTheme="minorEastAsia" w:hAnsiTheme="minorHAnsi" w:hint="eastAsia"/>
          <w:sz w:val="22"/>
          <w:szCs w:val="22"/>
        </w:rPr>
        <w:t xml:space="preserve">　</w:t>
      </w:r>
      <w:r>
        <w:rPr>
          <w:rFonts w:asciiTheme="minorHAnsi" w:eastAsiaTheme="minorEastAsia" w:hAnsiTheme="minorHAnsi" w:hint="eastAsia"/>
          <w:sz w:val="22"/>
          <w:szCs w:val="22"/>
        </w:rPr>
        <w:t>又は</w:t>
      </w:r>
      <w:r w:rsidRPr="00635769">
        <w:rPr>
          <w:rFonts w:asciiTheme="minorHAnsi" w:eastAsiaTheme="minorEastAsia" w:hAnsiTheme="minorHAnsi" w:hint="eastAsia"/>
          <w:sz w:val="22"/>
          <w:szCs w:val="22"/>
          <w:u w:val="single"/>
        </w:rPr>
        <w:t>②従業員数　製造業：</w:t>
      </w:r>
      <w:r w:rsidRPr="00635769">
        <w:rPr>
          <w:rFonts w:asciiTheme="minorHAnsi" w:eastAsiaTheme="minorEastAsia" w:hAnsiTheme="minorHAnsi" w:hint="eastAsia"/>
          <w:sz w:val="22"/>
          <w:szCs w:val="22"/>
          <w:u w:val="single"/>
        </w:rPr>
        <w:t>300</w:t>
      </w:r>
      <w:r w:rsidRPr="00635769">
        <w:rPr>
          <w:rFonts w:asciiTheme="minorHAnsi" w:eastAsiaTheme="minorEastAsia" w:hAnsiTheme="minorHAnsi" w:hint="eastAsia"/>
          <w:sz w:val="22"/>
          <w:szCs w:val="22"/>
          <w:u w:val="single"/>
        </w:rPr>
        <w:t>名以下、卸売</w:t>
      </w:r>
      <w:r w:rsidR="0086545A">
        <w:rPr>
          <w:rFonts w:asciiTheme="minorHAnsi" w:eastAsiaTheme="minorEastAsia" w:hAnsiTheme="minorHAnsi" w:hint="eastAsia"/>
          <w:sz w:val="22"/>
          <w:szCs w:val="22"/>
          <w:u w:val="single"/>
        </w:rPr>
        <w:t>業</w:t>
      </w:r>
      <w:r w:rsidRPr="00635769">
        <w:rPr>
          <w:rFonts w:asciiTheme="minorHAnsi" w:eastAsiaTheme="minorEastAsia" w:hAnsiTheme="minorHAnsi" w:hint="eastAsia"/>
          <w:sz w:val="22"/>
          <w:szCs w:val="22"/>
          <w:u w:val="single"/>
        </w:rPr>
        <w:t>：</w:t>
      </w:r>
      <w:r w:rsidRPr="00635769">
        <w:rPr>
          <w:rFonts w:asciiTheme="minorHAnsi" w:eastAsiaTheme="minorEastAsia" w:hAnsiTheme="minorHAnsi" w:hint="eastAsia"/>
          <w:sz w:val="22"/>
          <w:szCs w:val="22"/>
          <w:u w:val="single"/>
        </w:rPr>
        <w:t>100</w:t>
      </w:r>
      <w:r w:rsidRPr="00635769">
        <w:rPr>
          <w:rFonts w:asciiTheme="minorHAnsi" w:eastAsiaTheme="minorEastAsia" w:hAnsiTheme="minorHAnsi" w:hint="eastAsia"/>
          <w:sz w:val="22"/>
          <w:szCs w:val="22"/>
          <w:u w:val="single"/>
        </w:rPr>
        <w:t>名以下</w:t>
      </w:r>
      <w:r>
        <w:rPr>
          <w:rFonts w:asciiTheme="minorHAnsi" w:eastAsiaTheme="minorEastAsia" w:hAnsiTheme="minorHAnsi" w:hint="eastAsia"/>
          <w:sz w:val="22"/>
          <w:szCs w:val="22"/>
        </w:rPr>
        <w:t>（上場企業も可）を指します（ただし、大企業の連結子会社は大企業扱い）</w:t>
      </w:r>
    </w:p>
    <w:p w14:paraId="03B78CC5" w14:textId="77777777" w:rsidR="00937AFE" w:rsidRPr="00727786" w:rsidRDefault="00937AFE" w:rsidP="001C411F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ＭＳ Ｐゴシック"/>
          <w:kern w:val="0"/>
          <w:sz w:val="16"/>
          <w:szCs w:val="16"/>
          <w:lang w:val="ja-JP"/>
        </w:rPr>
      </w:pPr>
    </w:p>
    <w:p w14:paraId="4F4F7171" w14:textId="1C072D54" w:rsidR="00541B7E" w:rsidRPr="00F44874" w:rsidRDefault="00937AFE" w:rsidP="00727786">
      <w:pPr>
        <w:jc w:val="center"/>
        <w:rPr>
          <w:sz w:val="24"/>
        </w:rPr>
      </w:pPr>
      <w:r w:rsidRPr="00F44874">
        <w:rPr>
          <w:rFonts w:hint="eastAsia"/>
          <w:sz w:val="24"/>
        </w:rPr>
        <w:t>＜会場へのアクセス＞</w:t>
      </w:r>
    </w:p>
    <w:p w14:paraId="203A0E53" w14:textId="31DD4194" w:rsidR="00937AFE" w:rsidRDefault="006C4292" w:rsidP="00727786">
      <w:pPr>
        <w:jc w:val="center"/>
        <w:rPr>
          <w:sz w:val="22"/>
          <w:highlight w:val="green"/>
        </w:rPr>
      </w:pPr>
      <w:r>
        <w:rPr>
          <w:rFonts w:hint="eastAsia"/>
          <w:sz w:val="22"/>
        </w:rPr>
        <w:t>京阪電車</w:t>
      </w:r>
      <w:r w:rsidRPr="006C4292">
        <w:rPr>
          <w:rFonts w:hint="eastAsia"/>
          <w:sz w:val="22"/>
        </w:rPr>
        <w:t>中之島線「中之島」駅下車</w:t>
      </w:r>
      <w:r w:rsidRPr="006C4292">
        <w:rPr>
          <w:rFonts w:hint="eastAsia"/>
          <w:sz w:val="22"/>
        </w:rPr>
        <w:t xml:space="preserve"> </w:t>
      </w:r>
      <w:r w:rsidRPr="006C4292">
        <w:rPr>
          <w:rFonts w:hint="eastAsia"/>
          <w:sz w:val="22"/>
        </w:rPr>
        <w:t>徒歩約</w:t>
      </w:r>
      <w:r w:rsidRPr="006C4292">
        <w:rPr>
          <w:rFonts w:hint="eastAsia"/>
          <w:sz w:val="22"/>
        </w:rPr>
        <w:t>5</w:t>
      </w:r>
      <w:r w:rsidRPr="006C4292">
        <w:rPr>
          <w:rFonts w:hint="eastAsia"/>
          <w:sz w:val="22"/>
        </w:rPr>
        <w:t>分</w:t>
      </w:r>
    </w:p>
    <w:p w14:paraId="00FE82D5" w14:textId="75A84888" w:rsidR="006C4292" w:rsidRPr="0041198E" w:rsidRDefault="006C4292" w:rsidP="00727786">
      <w:pPr>
        <w:jc w:val="center"/>
        <w:rPr>
          <w:sz w:val="22"/>
        </w:rPr>
      </w:pPr>
      <w:r>
        <w:rPr>
          <w:rFonts w:hint="eastAsia"/>
          <w:sz w:val="22"/>
        </w:rPr>
        <w:t>地下鉄</w:t>
      </w:r>
      <w:r w:rsidRPr="006C4292">
        <w:rPr>
          <w:rFonts w:hint="eastAsia"/>
          <w:sz w:val="22"/>
        </w:rPr>
        <w:t>千日前線・中央線阿波座駅下車</w:t>
      </w:r>
      <w:r w:rsidRPr="006C4292">
        <w:rPr>
          <w:rFonts w:hint="eastAsia"/>
          <w:sz w:val="22"/>
        </w:rPr>
        <w:t xml:space="preserve"> 9</w:t>
      </w:r>
      <w:r w:rsidRPr="006C4292">
        <w:rPr>
          <w:rFonts w:hint="eastAsia"/>
          <w:sz w:val="22"/>
        </w:rPr>
        <w:t>番出口</w:t>
      </w:r>
      <w:r w:rsidRPr="006C4292">
        <w:rPr>
          <w:rFonts w:hint="eastAsia"/>
          <w:sz w:val="22"/>
        </w:rPr>
        <w:t xml:space="preserve"> </w:t>
      </w:r>
      <w:r w:rsidRPr="006C4292">
        <w:rPr>
          <w:rFonts w:hint="eastAsia"/>
          <w:sz w:val="22"/>
        </w:rPr>
        <w:t>徒歩約</w:t>
      </w:r>
      <w:r w:rsidRPr="006C4292">
        <w:rPr>
          <w:rFonts w:hint="eastAsia"/>
          <w:sz w:val="22"/>
        </w:rPr>
        <w:t>7</w:t>
      </w:r>
      <w:r w:rsidRPr="006C4292">
        <w:rPr>
          <w:rFonts w:hint="eastAsia"/>
          <w:sz w:val="22"/>
        </w:rPr>
        <w:t>分</w:t>
      </w:r>
    </w:p>
    <w:p w14:paraId="6E4448C3" w14:textId="7004A8AB" w:rsidR="00937AFE" w:rsidRPr="00171B77" w:rsidRDefault="001C18C2" w:rsidP="0072778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7A15B4" wp14:editId="1F3BF224">
                <wp:simplePos x="0" y="0"/>
                <wp:positionH relativeFrom="column">
                  <wp:posOffset>-220980</wp:posOffset>
                </wp:positionH>
                <wp:positionV relativeFrom="paragraph">
                  <wp:posOffset>3154680</wp:posOffset>
                </wp:positionV>
                <wp:extent cx="6534150" cy="676275"/>
                <wp:effectExtent l="0" t="0" r="19050" b="2857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A87BC" w14:textId="77777777" w:rsidR="00937AFE" w:rsidRPr="00CA61AD" w:rsidRDefault="00937AFE" w:rsidP="00937AFE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CA61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【お知らせ】</w:t>
                            </w:r>
                          </w:p>
                          <w:p w14:paraId="4C16066C" w14:textId="21C78E1C" w:rsidR="00937AFE" w:rsidRPr="00CA61AD" w:rsidRDefault="00937AFE" w:rsidP="00937AFE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東京</w:t>
                            </w:r>
                            <w:r w:rsidR="00DD1F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DD1F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</w:t>
                            </w:r>
                            <w:r w:rsidR="00DD1F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111B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="00DD1F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日（</w:t>
                            </w:r>
                            <w:r w:rsidR="00111B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火</w:t>
                            </w:r>
                            <w:r w:rsidR="00DD1F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及び</w:t>
                            </w:r>
                            <w:r w:rsidR="00541B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名古屋</w:t>
                            </w:r>
                            <w:r w:rsidR="00DD1F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DD1F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</w:t>
                            </w:r>
                            <w:r w:rsidR="00DD1F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111B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="00FC21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  <w:r w:rsidR="00DD1F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111B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水</w:t>
                            </w:r>
                            <w:r w:rsidR="00DD1F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</w:t>
                            </w:r>
                            <w:r w:rsidRPr="00CA61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も、</w:t>
                            </w:r>
                            <w:r w:rsidR="008C6B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海外投資</w:t>
                            </w:r>
                            <w:r w:rsidRPr="00CA61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セミナーの開催を予定しております。</w:t>
                            </w:r>
                          </w:p>
                          <w:p w14:paraId="04012FE2" w14:textId="42C3C58A" w:rsidR="00937AFE" w:rsidRPr="00CA61AD" w:rsidRDefault="00E06D15" w:rsidP="00937AFE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東京</w:t>
                            </w:r>
                            <w:r w:rsidRPr="00CA61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セミナーに参加ご希望の方は、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調査部第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ユニット</w:t>
                            </w:r>
                            <w:r w:rsidRPr="00CA61AD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CA61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担当：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池永</w:t>
                            </w:r>
                            <w:r w:rsidR="00111B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、本吉</w:t>
                            </w:r>
                            <w:r w:rsidRPr="00CA61AD">
                              <w:rPr>
                                <w:sz w:val="18"/>
                                <w:szCs w:val="18"/>
                              </w:rPr>
                              <w:t xml:space="preserve"> TEL</w:t>
                            </w:r>
                            <w:r w:rsidRPr="00CA61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CA61AD">
                              <w:rPr>
                                <w:sz w:val="18"/>
                                <w:szCs w:val="18"/>
                              </w:rPr>
                              <w:t>03-5218-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9244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）まで、</w:t>
                            </w:r>
                            <w:r w:rsidR="00CE23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名古屋</w:t>
                            </w:r>
                            <w:r w:rsidR="00937AFE" w:rsidRPr="00CA61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セミナーに参加ご希望の方は、</w:t>
                            </w:r>
                            <w:r w:rsidR="00DD1F92" w:rsidRPr="00DD1F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中堅・中小企業ファイナンス室</w:t>
                            </w:r>
                            <w:r w:rsidR="00937A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937AFE" w:rsidRPr="00CA61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担当：</w:t>
                            </w:r>
                            <w:r w:rsidR="00C924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井上</w:t>
                            </w:r>
                            <w:r w:rsidR="00DD1F92" w:rsidRPr="00DD1F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、江口</w:t>
                            </w:r>
                            <w:r w:rsidR="00937AFE" w:rsidRPr="006035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="00937AFE" w:rsidRPr="006035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DD1F92" w:rsidRPr="00DD1F92">
                              <w:rPr>
                                <w:sz w:val="18"/>
                                <w:szCs w:val="18"/>
                              </w:rPr>
                              <w:t>03-5218-</w:t>
                            </w:r>
                            <w:r w:rsidR="00FC21DE" w:rsidRPr="00FC21DE">
                              <w:rPr>
                                <w:sz w:val="18"/>
                                <w:szCs w:val="18"/>
                              </w:rPr>
                              <w:t>3579</w:t>
                            </w:r>
                            <w:r w:rsidR="00937AFE" w:rsidRPr="006035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まで</w:t>
                            </w:r>
                            <w:r w:rsidR="00937AFE" w:rsidRPr="00CA61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お問合わせください。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A15B4" id="Text Box 3" o:spid="_x0000_s1027" type="#_x0000_t202" style="position:absolute;left:0;text-align:left;margin-left:-17.4pt;margin-top:248.4pt;width:514.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">
                <v:textbox inset="5.85pt,.7pt,5.85pt,.7pt">
                  <w:txbxContent>
                    <w:p w14:paraId="205A87BC" w14:textId="77777777" w:rsidR="00937AFE" w:rsidRPr="00CA61AD" w:rsidRDefault="00937AFE" w:rsidP="00937AFE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  <w:r w:rsidRPr="00CA61AD">
                        <w:rPr>
                          <w:rFonts w:hint="eastAsia"/>
                          <w:sz w:val="18"/>
                          <w:szCs w:val="18"/>
                        </w:rPr>
                        <w:t>【お知らせ】</w:t>
                      </w:r>
                    </w:p>
                    <w:p w14:paraId="4C16066C" w14:textId="21C78E1C" w:rsidR="00937AFE" w:rsidRPr="00CA61AD" w:rsidRDefault="00937AFE" w:rsidP="00937AFE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東京</w:t>
                      </w:r>
                      <w:r w:rsidR="00DD1F92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DD1F92">
                        <w:rPr>
                          <w:rFonts w:hint="eastAsia"/>
                          <w:sz w:val="18"/>
                          <w:szCs w:val="18"/>
                        </w:rPr>
                        <w:t>12</w:t>
                      </w:r>
                      <w:r w:rsidR="00DD1F92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 w:rsidR="00111B23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="00DD1F92">
                        <w:rPr>
                          <w:rFonts w:hint="eastAsia"/>
                          <w:sz w:val="18"/>
                          <w:szCs w:val="18"/>
                        </w:rPr>
                        <w:t>日（</w:t>
                      </w:r>
                      <w:r w:rsidR="00111B23">
                        <w:rPr>
                          <w:rFonts w:hint="eastAsia"/>
                          <w:sz w:val="18"/>
                          <w:szCs w:val="18"/>
                        </w:rPr>
                        <w:t>火</w:t>
                      </w:r>
                      <w:r w:rsidR="00DD1F92">
                        <w:rPr>
                          <w:rFonts w:hint="eastAsia"/>
                          <w:sz w:val="18"/>
                          <w:szCs w:val="18"/>
                        </w:rPr>
                        <w:t>））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及び</w:t>
                      </w:r>
                      <w:r w:rsidR="00541B7E">
                        <w:rPr>
                          <w:rFonts w:hint="eastAsia"/>
                          <w:sz w:val="18"/>
                          <w:szCs w:val="18"/>
                        </w:rPr>
                        <w:t>名古屋</w:t>
                      </w:r>
                      <w:r w:rsidR="00DD1F92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DD1F92">
                        <w:rPr>
                          <w:rFonts w:hint="eastAsia"/>
                          <w:sz w:val="18"/>
                          <w:szCs w:val="18"/>
                        </w:rPr>
                        <w:t>12</w:t>
                      </w:r>
                      <w:r w:rsidR="00DD1F92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 w:rsidR="00111B23"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 w:rsidR="00FC21DE"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  <w:r w:rsidR="00DD1F92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111B23">
                        <w:rPr>
                          <w:rFonts w:hint="eastAsia"/>
                          <w:sz w:val="18"/>
                          <w:szCs w:val="18"/>
                        </w:rPr>
                        <w:t>水</w:t>
                      </w:r>
                      <w:r w:rsidR="00DD1F92">
                        <w:rPr>
                          <w:rFonts w:hint="eastAsia"/>
                          <w:sz w:val="18"/>
                          <w:szCs w:val="18"/>
                        </w:rPr>
                        <w:t>））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で</w:t>
                      </w:r>
                      <w:r w:rsidRPr="00CA61AD">
                        <w:rPr>
                          <w:rFonts w:hint="eastAsia"/>
                          <w:sz w:val="18"/>
                          <w:szCs w:val="18"/>
                        </w:rPr>
                        <w:t>も、</w:t>
                      </w:r>
                      <w:r w:rsidR="008C6BC5">
                        <w:rPr>
                          <w:rFonts w:hint="eastAsia"/>
                          <w:sz w:val="18"/>
                          <w:szCs w:val="18"/>
                        </w:rPr>
                        <w:t>海外投資</w:t>
                      </w:r>
                      <w:r w:rsidRPr="00CA61AD">
                        <w:rPr>
                          <w:rFonts w:hint="eastAsia"/>
                          <w:sz w:val="18"/>
                          <w:szCs w:val="18"/>
                        </w:rPr>
                        <w:t>セミナーの開催を予定しております。</w:t>
                      </w:r>
                    </w:p>
                    <w:p w14:paraId="04012FE2" w14:textId="42C3C58A" w:rsidR="00937AFE" w:rsidRPr="00CA61AD" w:rsidRDefault="00E06D15" w:rsidP="00937AFE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東京</w:t>
                      </w:r>
                      <w:r w:rsidRPr="00CA61AD">
                        <w:rPr>
                          <w:rFonts w:hint="eastAsia"/>
                          <w:sz w:val="18"/>
                          <w:szCs w:val="18"/>
                        </w:rPr>
                        <w:t>セミナーに参加ご希望の方は、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調査部第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ユニット</w:t>
                      </w:r>
                      <w:r w:rsidRPr="00CA61AD">
                        <w:rPr>
                          <w:sz w:val="18"/>
                          <w:szCs w:val="18"/>
                        </w:rPr>
                        <w:t xml:space="preserve"> (</w:t>
                      </w:r>
                      <w:r w:rsidRPr="00CA61AD">
                        <w:rPr>
                          <w:rFonts w:hint="eastAsia"/>
                          <w:sz w:val="18"/>
                          <w:szCs w:val="18"/>
                        </w:rPr>
                        <w:t>担当：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池永</w:t>
                      </w:r>
                      <w:r w:rsidR="00111B23">
                        <w:rPr>
                          <w:rFonts w:hint="eastAsia"/>
                          <w:sz w:val="18"/>
                          <w:szCs w:val="18"/>
                        </w:rPr>
                        <w:t>、本吉</w:t>
                      </w:r>
                      <w:r w:rsidRPr="00CA61AD">
                        <w:rPr>
                          <w:sz w:val="18"/>
                          <w:szCs w:val="18"/>
                        </w:rPr>
                        <w:t xml:space="preserve"> TEL</w:t>
                      </w:r>
                      <w:r w:rsidRPr="00CA61AD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CA61AD">
                        <w:rPr>
                          <w:sz w:val="18"/>
                          <w:szCs w:val="18"/>
                        </w:rPr>
                        <w:t>03-5218-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9244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）まで、</w:t>
                      </w:r>
                      <w:r w:rsidR="00CE23E6">
                        <w:rPr>
                          <w:rFonts w:hint="eastAsia"/>
                          <w:sz w:val="18"/>
                          <w:szCs w:val="18"/>
                        </w:rPr>
                        <w:t>名古屋</w:t>
                      </w:r>
                      <w:r w:rsidR="00937AFE" w:rsidRPr="00CA61AD">
                        <w:rPr>
                          <w:rFonts w:hint="eastAsia"/>
                          <w:sz w:val="18"/>
                          <w:szCs w:val="18"/>
                        </w:rPr>
                        <w:t>セミナーに参加ご希望の方は、</w:t>
                      </w:r>
                      <w:r w:rsidR="00DD1F92" w:rsidRPr="00DD1F92">
                        <w:rPr>
                          <w:rFonts w:hint="eastAsia"/>
                          <w:sz w:val="18"/>
                          <w:szCs w:val="18"/>
                        </w:rPr>
                        <w:t>中堅・中小企業ファイナンス室</w:t>
                      </w:r>
                      <w:r w:rsidR="00937AFE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937AFE" w:rsidRPr="00CA61AD">
                        <w:rPr>
                          <w:rFonts w:hint="eastAsia"/>
                          <w:sz w:val="18"/>
                          <w:szCs w:val="18"/>
                        </w:rPr>
                        <w:t>担当：</w:t>
                      </w:r>
                      <w:r w:rsidR="00C92438">
                        <w:rPr>
                          <w:rFonts w:hint="eastAsia"/>
                          <w:sz w:val="18"/>
                          <w:szCs w:val="18"/>
                        </w:rPr>
                        <w:t>井上</w:t>
                      </w:r>
                      <w:r w:rsidR="00DD1F92" w:rsidRPr="00DD1F92">
                        <w:rPr>
                          <w:rFonts w:hint="eastAsia"/>
                          <w:sz w:val="18"/>
                          <w:szCs w:val="18"/>
                        </w:rPr>
                        <w:t>、江口</w:t>
                      </w:r>
                      <w:r w:rsidR="00937AFE" w:rsidRPr="006035F5">
                        <w:rPr>
                          <w:rFonts w:hint="eastAsia"/>
                          <w:sz w:val="18"/>
                          <w:szCs w:val="18"/>
                        </w:rPr>
                        <w:t>TEL</w:t>
                      </w:r>
                      <w:r w:rsidR="00937AFE" w:rsidRPr="006035F5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DD1F92" w:rsidRPr="00DD1F92">
                        <w:rPr>
                          <w:sz w:val="18"/>
                          <w:szCs w:val="18"/>
                        </w:rPr>
                        <w:t>03-5218-</w:t>
                      </w:r>
                      <w:r w:rsidR="00FC21DE" w:rsidRPr="00FC21DE">
                        <w:rPr>
                          <w:sz w:val="18"/>
                          <w:szCs w:val="18"/>
                        </w:rPr>
                        <w:t>3579</w:t>
                      </w:r>
                      <w:r w:rsidR="00937AFE" w:rsidRPr="006035F5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まで</w:t>
                      </w:r>
                      <w:r w:rsidR="00937AFE" w:rsidRPr="00CA61AD">
                        <w:rPr>
                          <w:rFonts w:hint="eastAsia"/>
                          <w:sz w:val="18"/>
                          <w:szCs w:val="18"/>
                        </w:rPr>
                        <w:t>お問合わせください。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11B23">
        <w:rPr>
          <w:rFonts w:hint="eastAsia"/>
          <w:noProof/>
        </w:rPr>
        <w:drawing>
          <wp:inline distT="0" distB="0" distL="0" distR="0" wp14:anchorId="6CFB7466" wp14:editId="3555BE72">
            <wp:extent cx="3055620" cy="3032294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845" cy="304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7AFE" w:rsidRPr="00171B77">
        <w:rPr>
          <w:rFonts w:hint="eastAsia"/>
        </w:rPr>
        <w:t xml:space="preserve">　</w:t>
      </w:r>
    </w:p>
    <w:p w14:paraId="2877C0EE" w14:textId="6B9FE442" w:rsidR="00937AFE" w:rsidRPr="00171B77" w:rsidRDefault="00937AFE" w:rsidP="0086545A">
      <w:pPr>
        <w:tabs>
          <w:tab w:val="left" w:pos="1080"/>
        </w:tabs>
        <w:adjustRightInd w:val="0"/>
        <w:ind w:left="1315" w:hangingChars="599" w:hanging="1315"/>
        <w:rPr>
          <w:sz w:val="22"/>
        </w:rPr>
      </w:pPr>
    </w:p>
    <w:p w14:paraId="7BD027D6" w14:textId="4E395013" w:rsidR="00763D20" w:rsidRPr="00171B77" w:rsidRDefault="00763D20" w:rsidP="00727786">
      <w:pPr>
        <w:tabs>
          <w:tab w:val="left" w:pos="1134"/>
        </w:tabs>
        <w:rPr>
          <w:sz w:val="24"/>
        </w:rPr>
      </w:pPr>
    </w:p>
    <w:sectPr w:rsidR="00763D20" w:rsidRPr="00171B77" w:rsidSect="00727786">
      <w:headerReference w:type="default" r:id="rId15"/>
      <w:footerReference w:type="default" r:id="rId16"/>
      <w:pgSz w:w="11906" w:h="16838" w:code="9"/>
      <w:pgMar w:top="680" w:right="1134" w:bottom="680" w:left="1134" w:header="567" w:footer="284" w:gutter="0"/>
      <w:cols w:space="425"/>
      <w:docGrid w:type="linesAndChars" w:linePitch="315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26049" w14:textId="77777777" w:rsidR="00A016F5" w:rsidRDefault="00A016F5">
      <w:r>
        <w:separator/>
      </w:r>
    </w:p>
  </w:endnote>
  <w:endnote w:type="continuationSeparator" w:id="0">
    <w:p w14:paraId="223A69B8" w14:textId="77777777" w:rsidR="00A016F5" w:rsidRDefault="00A0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01FEB" w14:textId="77777777" w:rsidR="00937AFE" w:rsidRPr="00C307DB" w:rsidRDefault="00937AFE" w:rsidP="00217D4B">
    <w:pPr>
      <w:pStyle w:val="a5"/>
      <w:spacing w:line="360" w:lineRule="auto"/>
      <w:jc w:val="center"/>
      <w:rPr>
        <w:rFonts w:ascii="ＭＳ Ｐゴシック" w:eastAsia="ＭＳ Ｐゴシック" w:hAnsi="ＭＳ Ｐゴシック"/>
        <w:sz w:val="16"/>
      </w:rPr>
    </w:pPr>
    <w:r>
      <w:rPr>
        <w:noProof/>
        <w:sz w:val="24"/>
      </w:rPr>
      <w:drawing>
        <wp:inline distT="0" distB="0" distL="0" distR="0" wp14:anchorId="36E43D74" wp14:editId="6D166DF8">
          <wp:extent cx="771525" cy="142875"/>
          <wp:effectExtent l="0" t="0" r="9525" b="9525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02802" w14:textId="77777777" w:rsidR="00763D20" w:rsidRPr="009A07FC" w:rsidRDefault="00763D20" w:rsidP="009A07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4100E" w14:textId="77777777" w:rsidR="00A016F5" w:rsidRDefault="00A016F5">
      <w:r>
        <w:separator/>
      </w:r>
    </w:p>
  </w:footnote>
  <w:footnote w:type="continuationSeparator" w:id="0">
    <w:p w14:paraId="5346CFF5" w14:textId="77777777" w:rsidR="00A016F5" w:rsidRDefault="00A01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511B2" w14:textId="77777777" w:rsidR="00937AFE" w:rsidRDefault="00937AFE" w:rsidP="00816A1D">
    <w:pPr>
      <w:pStyle w:val="a3"/>
      <w:jc w:val="center"/>
    </w:pPr>
    <w:r>
      <w:rPr>
        <w:noProof/>
      </w:rPr>
      <w:drawing>
        <wp:inline distT="0" distB="0" distL="0" distR="0" wp14:anchorId="052BDBF8" wp14:editId="7EA26406">
          <wp:extent cx="619125" cy="771525"/>
          <wp:effectExtent l="0" t="0" r="9525" b="952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02801" w14:textId="77777777" w:rsidR="00763D20" w:rsidRDefault="00763D20" w:rsidP="00816A1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2BD3"/>
    <w:multiLevelType w:val="multilevel"/>
    <w:tmpl w:val="D18E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301B17"/>
    <w:multiLevelType w:val="hybridMultilevel"/>
    <w:tmpl w:val="17CEC332"/>
    <w:lvl w:ilvl="0" w:tplc="ABA0A0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falt" w:eastAsia="ＭＳ ゴシックfalt" w:hAnsi="ＭＳ ゴシックfalt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840"/>
  <w:doNotHyphenateCaps/>
  <w:drawingGridHorizontalSpacing w:val="105"/>
  <w:drawingGridVerticalSpacing w:val="17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1D"/>
    <w:rsid w:val="00002B98"/>
    <w:rsid w:val="000322CD"/>
    <w:rsid w:val="00033B24"/>
    <w:rsid w:val="00043BC2"/>
    <w:rsid w:val="00044850"/>
    <w:rsid w:val="0005051C"/>
    <w:rsid w:val="0005092C"/>
    <w:rsid w:val="00056A6A"/>
    <w:rsid w:val="00057FEA"/>
    <w:rsid w:val="00061CBE"/>
    <w:rsid w:val="00075DB3"/>
    <w:rsid w:val="00076264"/>
    <w:rsid w:val="00085456"/>
    <w:rsid w:val="000A358D"/>
    <w:rsid w:val="000A4D10"/>
    <w:rsid w:val="000A5505"/>
    <w:rsid w:val="000A6800"/>
    <w:rsid w:val="000D267C"/>
    <w:rsid w:val="000E16BD"/>
    <w:rsid w:val="000E50B2"/>
    <w:rsid w:val="000F0252"/>
    <w:rsid w:val="000F1713"/>
    <w:rsid w:val="000F2DF4"/>
    <w:rsid w:val="000F33D5"/>
    <w:rsid w:val="000F5CC8"/>
    <w:rsid w:val="000F780D"/>
    <w:rsid w:val="0010425E"/>
    <w:rsid w:val="001045AC"/>
    <w:rsid w:val="00111B23"/>
    <w:rsid w:val="00114369"/>
    <w:rsid w:val="00114FBE"/>
    <w:rsid w:val="00123B66"/>
    <w:rsid w:val="00123E8C"/>
    <w:rsid w:val="001345D9"/>
    <w:rsid w:val="00134E55"/>
    <w:rsid w:val="0013571C"/>
    <w:rsid w:val="00135F0D"/>
    <w:rsid w:val="001361FA"/>
    <w:rsid w:val="00136F17"/>
    <w:rsid w:val="00141B24"/>
    <w:rsid w:val="001452F5"/>
    <w:rsid w:val="00152898"/>
    <w:rsid w:val="00152DE2"/>
    <w:rsid w:val="00154C6D"/>
    <w:rsid w:val="00155472"/>
    <w:rsid w:val="00156057"/>
    <w:rsid w:val="0015625A"/>
    <w:rsid w:val="00171606"/>
    <w:rsid w:val="00171B77"/>
    <w:rsid w:val="00183B7D"/>
    <w:rsid w:val="001901AA"/>
    <w:rsid w:val="0019490E"/>
    <w:rsid w:val="00194E50"/>
    <w:rsid w:val="001A04B3"/>
    <w:rsid w:val="001A0F13"/>
    <w:rsid w:val="001A3E59"/>
    <w:rsid w:val="001A450F"/>
    <w:rsid w:val="001A7F2C"/>
    <w:rsid w:val="001B02C4"/>
    <w:rsid w:val="001B2BA3"/>
    <w:rsid w:val="001C18C2"/>
    <w:rsid w:val="001C1C2A"/>
    <w:rsid w:val="001C411F"/>
    <w:rsid w:val="001D1D8B"/>
    <w:rsid w:val="001D2736"/>
    <w:rsid w:val="001D58D6"/>
    <w:rsid w:val="001D593A"/>
    <w:rsid w:val="001E08DB"/>
    <w:rsid w:val="001E1696"/>
    <w:rsid w:val="001E4B0C"/>
    <w:rsid w:val="001F1BB1"/>
    <w:rsid w:val="001F3BB6"/>
    <w:rsid w:val="00204110"/>
    <w:rsid w:val="002053E0"/>
    <w:rsid w:val="00210173"/>
    <w:rsid w:val="00212271"/>
    <w:rsid w:val="00212C8D"/>
    <w:rsid w:val="00212E57"/>
    <w:rsid w:val="00217D4B"/>
    <w:rsid w:val="00220607"/>
    <w:rsid w:val="00222BD6"/>
    <w:rsid w:val="00224513"/>
    <w:rsid w:val="002268AB"/>
    <w:rsid w:val="0023066E"/>
    <w:rsid w:val="002406A8"/>
    <w:rsid w:val="00246FD3"/>
    <w:rsid w:val="002473AC"/>
    <w:rsid w:val="00251963"/>
    <w:rsid w:val="002535EC"/>
    <w:rsid w:val="002545C8"/>
    <w:rsid w:val="00255375"/>
    <w:rsid w:val="00257256"/>
    <w:rsid w:val="002639EA"/>
    <w:rsid w:val="00272074"/>
    <w:rsid w:val="00280FB7"/>
    <w:rsid w:val="0028164B"/>
    <w:rsid w:val="00284468"/>
    <w:rsid w:val="0028651B"/>
    <w:rsid w:val="0028717C"/>
    <w:rsid w:val="002A57EF"/>
    <w:rsid w:val="002A6B6A"/>
    <w:rsid w:val="002B7CB8"/>
    <w:rsid w:val="002C57A4"/>
    <w:rsid w:val="002D0577"/>
    <w:rsid w:val="002D3711"/>
    <w:rsid w:val="002D38BC"/>
    <w:rsid w:val="002E17AD"/>
    <w:rsid w:val="002E68B6"/>
    <w:rsid w:val="002F186F"/>
    <w:rsid w:val="002F46C2"/>
    <w:rsid w:val="002F4A77"/>
    <w:rsid w:val="002F5BBC"/>
    <w:rsid w:val="00300AE4"/>
    <w:rsid w:val="00304E90"/>
    <w:rsid w:val="0031317F"/>
    <w:rsid w:val="00315246"/>
    <w:rsid w:val="00315DEE"/>
    <w:rsid w:val="00320EA9"/>
    <w:rsid w:val="00330C8D"/>
    <w:rsid w:val="00332644"/>
    <w:rsid w:val="00336EC6"/>
    <w:rsid w:val="0034089A"/>
    <w:rsid w:val="0034237D"/>
    <w:rsid w:val="00344CC6"/>
    <w:rsid w:val="00346E05"/>
    <w:rsid w:val="00350212"/>
    <w:rsid w:val="00353F00"/>
    <w:rsid w:val="00365F2A"/>
    <w:rsid w:val="003726B9"/>
    <w:rsid w:val="00385A70"/>
    <w:rsid w:val="00387234"/>
    <w:rsid w:val="00387F58"/>
    <w:rsid w:val="00390865"/>
    <w:rsid w:val="00395205"/>
    <w:rsid w:val="003956C4"/>
    <w:rsid w:val="00397AEE"/>
    <w:rsid w:val="003A374E"/>
    <w:rsid w:val="003A5C96"/>
    <w:rsid w:val="003B0DCC"/>
    <w:rsid w:val="003B7019"/>
    <w:rsid w:val="003C1041"/>
    <w:rsid w:val="003C254E"/>
    <w:rsid w:val="003E5032"/>
    <w:rsid w:val="003E6E87"/>
    <w:rsid w:val="003F6EC3"/>
    <w:rsid w:val="0040435C"/>
    <w:rsid w:val="004069C8"/>
    <w:rsid w:val="0041198E"/>
    <w:rsid w:val="0041556A"/>
    <w:rsid w:val="00424D8A"/>
    <w:rsid w:val="00424ED9"/>
    <w:rsid w:val="00435141"/>
    <w:rsid w:val="00441461"/>
    <w:rsid w:val="00442D88"/>
    <w:rsid w:val="00446BA2"/>
    <w:rsid w:val="00453427"/>
    <w:rsid w:val="004624FA"/>
    <w:rsid w:val="00465240"/>
    <w:rsid w:val="0046655D"/>
    <w:rsid w:val="004817C9"/>
    <w:rsid w:val="00483BBE"/>
    <w:rsid w:val="004937C7"/>
    <w:rsid w:val="00495840"/>
    <w:rsid w:val="00495C5B"/>
    <w:rsid w:val="0049721B"/>
    <w:rsid w:val="004A1448"/>
    <w:rsid w:val="004A32DA"/>
    <w:rsid w:val="004A7A15"/>
    <w:rsid w:val="004B6616"/>
    <w:rsid w:val="004C7336"/>
    <w:rsid w:val="004C7A43"/>
    <w:rsid w:val="004D575B"/>
    <w:rsid w:val="004E49F8"/>
    <w:rsid w:val="004E6A4E"/>
    <w:rsid w:val="004F120A"/>
    <w:rsid w:val="004F52A3"/>
    <w:rsid w:val="005024EB"/>
    <w:rsid w:val="005062E8"/>
    <w:rsid w:val="005226C0"/>
    <w:rsid w:val="00522CCF"/>
    <w:rsid w:val="0052309D"/>
    <w:rsid w:val="005302F9"/>
    <w:rsid w:val="005401A1"/>
    <w:rsid w:val="00541B7E"/>
    <w:rsid w:val="005421E7"/>
    <w:rsid w:val="005443F1"/>
    <w:rsid w:val="005467AC"/>
    <w:rsid w:val="00553BB6"/>
    <w:rsid w:val="00562DC0"/>
    <w:rsid w:val="005701A4"/>
    <w:rsid w:val="00576D74"/>
    <w:rsid w:val="00577B61"/>
    <w:rsid w:val="00590603"/>
    <w:rsid w:val="00593ECA"/>
    <w:rsid w:val="005A1460"/>
    <w:rsid w:val="005A1E51"/>
    <w:rsid w:val="005A20A2"/>
    <w:rsid w:val="005A5509"/>
    <w:rsid w:val="005B1947"/>
    <w:rsid w:val="005B68A1"/>
    <w:rsid w:val="005C0F90"/>
    <w:rsid w:val="005C30B0"/>
    <w:rsid w:val="005D36F2"/>
    <w:rsid w:val="005D3E5C"/>
    <w:rsid w:val="005D53A7"/>
    <w:rsid w:val="005E1E07"/>
    <w:rsid w:val="005E5A40"/>
    <w:rsid w:val="005F1304"/>
    <w:rsid w:val="005F1493"/>
    <w:rsid w:val="005F20F7"/>
    <w:rsid w:val="005F64D9"/>
    <w:rsid w:val="006001CE"/>
    <w:rsid w:val="00604BE4"/>
    <w:rsid w:val="00604C06"/>
    <w:rsid w:val="00606AF5"/>
    <w:rsid w:val="00612B8C"/>
    <w:rsid w:val="00614021"/>
    <w:rsid w:val="00614DA2"/>
    <w:rsid w:val="006155E4"/>
    <w:rsid w:val="00621BB6"/>
    <w:rsid w:val="0062448A"/>
    <w:rsid w:val="00625C44"/>
    <w:rsid w:val="0062614A"/>
    <w:rsid w:val="00635769"/>
    <w:rsid w:val="006372E7"/>
    <w:rsid w:val="0064142F"/>
    <w:rsid w:val="00643558"/>
    <w:rsid w:val="00653E7F"/>
    <w:rsid w:val="00656A2B"/>
    <w:rsid w:val="006573FB"/>
    <w:rsid w:val="006740F9"/>
    <w:rsid w:val="00695136"/>
    <w:rsid w:val="00696602"/>
    <w:rsid w:val="006979B9"/>
    <w:rsid w:val="006A4E4F"/>
    <w:rsid w:val="006A750A"/>
    <w:rsid w:val="006B31C1"/>
    <w:rsid w:val="006B35D6"/>
    <w:rsid w:val="006B3F1A"/>
    <w:rsid w:val="006B4F05"/>
    <w:rsid w:val="006B7A01"/>
    <w:rsid w:val="006C0014"/>
    <w:rsid w:val="006C402A"/>
    <w:rsid w:val="006C4292"/>
    <w:rsid w:val="006C4E74"/>
    <w:rsid w:val="006E2436"/>
    <w:rsid w:val="006E286C"/>
    <w:rsid w:val="006E520A"/>
    <w:rsid w:val="006F352D"/>
    <w:rsid w:val="0070297B"/>
    <w:rsid w:val="00703C14"/>
    <w:rsid w:val="00706337"/>
    <w:rsid w:val="00706998"/>
    <w:rsid w:val="007116BD"/>
    <w:rsid w:val="00711B12"/>
    <w:rsid w:val="007168AC"/>
    <w:rsid w:val="00717A00"/>
    <w:rsid w:val="00726468"/>
    <w:rsid w:val="00726632"/>
    <w:rsid w:val="00727786"/>
    <w:rsid w:val="0073006D"/>
    <w:rsid w:val="00744F4B"/>
    <w:rsid w:val="007454AF"/>
    <w:rsid w:val="00747F73"/>
    <w:rsid w:val="0075085F"/>
    <w:rsid w:val="00754687"/>
    <w:rsid w:val="00763D20"/>
    <w:rsid w:val="0076411B"/>
    <w:rsid w:val="00776062"/>
    <w:rsid w:val="0077745D"/>
    <w:rsid w:val="00777A92"/>
    <w:rsid w:val="0079369C"/>
    <w:rsid w:val="007979DB"/>
    <w:rsid w:val="007A0E14"/>
    <w:rsid w:val="007A222B"/>
    <w:rsid w:val="007A4B95"/>
    <w:rsid w:val="007B3442"/>
    <w:rsid w:val="007B3DAE"/>
    <w:rsid w:val="007C42D6"/>
    <w:rsid w:val="007D1E03"/>
    <w:rsid w:val="007E0F51"/>
    <w:rsid w:val="007E2FCF"/>
    <w:rsid w:val="007E5624"/>
    <w:rsid w:val="007E59F5"/>
    <w:rsid w:val="007E5D19"/>
    <w:rsid w:val="007E7ACD"/>
    <w:rsid w:val="007F1A07"/>
    <w:rsid w:val="007F30BC"/>
    <w:rsid w:val="00802E96"/>
    <w:rsid w:val="00806389"/>
    <w:rsid w:val="0080689D"/>
    <w:rsid w:val="008132D8"/>
    <w:rsid w:val="00815276"/>
    <w:rsid w:val="00815912"/>
    <w:rsid w:val="00816A1D"/>
    <w:rsid w:val="008230CD"/>
    <w:rsid w:val="00823622"/>
    <w:rsid w:val="008262F6"/>
    <w:rsid w:val="00833128"/>
    <w:rsid w:val="00836B00"/>
    <w:rsid w:val="00855238"/>
    <w:rsid w:val="00857AC0"/>
    <w:rsid w:val="0086545A"/>
    <w:rsid w:val="00873611"/>
    <w:rsid w:val="00880503"/>
    <w:rsid w:val="0088345F"/>
    <w:rsid w:val="00883DD8"/>
    <w:rsid w:val="00885221"/>
    <w:rsid w:val="00894D75"/>
    <w:rsid w:val="00896C7F"/>
    <w:rsid w:val="00897879"/>
    <w:rsid w:val="00897CBA"/>
    <w:rsid w:val="008B195C"/>
    <w:rsid w:val="008B1F3E"/>
    <w:rsid w:val="008B2620"/>
    <w:rsid w:val="008B56D9"/>
    <w:rsid w:val="008B69E7"/>
    <w:rsid w:val="008C6BC5"/>
    <w:rsid w:val="008C73AB"/>
    <w:rsid w:val="008D08C1"/>
    <w:rsid w:val="008D2185"/>
    <w:rsid w:val="008E7F05"/>
    <w:rsid w:val="008F01B7"/>
    <w:rsid w:val="00901B5A"/>
    <w:rsid w:val="00901FD0"/>
    <w:rsid w:val="00911162"/>
    <w:rsid w:val="00913FB8"/>
    <w:rsid w:val="009154E5"/>
    <w:rsid w:val="009170F7"/>
    <w:rsid w:val="0092774C"/>
    <w:rsid w:val="0093087B"/>
    <w:rsid w:val="00934DD2"/>
    <w:rsid w:val="00937AFE"/>
    <w:rsid w:val="0094449C"/>
    <w:rsid w:val="00951353"/>
    <w:rsid w:val="0095363D"/>
    <w:rsid w:val="00962575"/>
    <w:rsid w:val="00964394"/>
    <w:rsid w:val="00992123"/>
    <w:rsid w:val="009A07FC"/>
    <w:rsid w:val="009A162B"/>
    <w:rsid w:val="009A3EDD"/>
    <w:rsid w:val="009A7ACC"/>
    <w:rsid w:val="009B3600"/>
    <w:rsid w:val="009D123E"/>
    <w:rsid w:val="009D173A"/>
    <w:rsid w:val="009D6065"/>
    <w:rsid w:val="009D674C"/>
    <w:rsid w:val="009E5164"/>
    <w:rsid w:val="009F242F"/>
    <w:rsid w:val="009F3B07"/>
    <w:rsid w:val="009F67A7"/>
    <w:rsid w:val="00A016F5"/>
    <w:rsid w:val="00A0630F"/>
    <w:rsid w:val="00A173FF"/>
    <w:rsid w:val="00A21064"/>
    <w:rsid w:val="00A302B3"/>
    <w:rsid w:val="00A32C99"/>
    <w:rsid w:val="00A4148A"/>
    <w:rsid w:val="00A42B67"/>
    <w:rsid w:val="00A42F49"/>
    <w:rsid w:val="00A43C77"/>
    <w:rsid w:val="00A50728"/>
    <w:rsid w:val="00A56DF7"/>
    <w:rsid w:val="00A57F95"/>
    <w:rsid w:val="00A65C75"/>
    <w:rsid w:val="00A709FF"/>
    <w:rsid w:val="00A732A3"/>
    <w:rsid w:val="00A8688F"/>
    <w:rsid w:val="00A914F9"/>
    <w:rsid w:val="00A928B3"/>
    <w:rsid w:val="00A93F60"/>
    <w:rsid w:val="00A95707"/>
    <w:rsid w:val="00A97AE0"/>
    <w:rsid w:val="00AA3B18"/>
    <w:rsid w:val="00AA40AB"/>
    <w:rsid w:val="00AC3465"/>
    <w:rsid w:val="00AC5268"/>
    <w:rsid w:val="00AC6660"/>
    <w:rsid w:val="00AE03B2"/>
    <w:rsid w:val="00AE1AAF"/>
    <w:rsid w:val="00AE1BD4"/>
    <w:rsid w:val="00AE3F2D"/>
    <w:rsid w:val="00AF2C09"/>
    <w:rsid w:val="00AF2E31"/>
    <w:rsid w:val="00B11E64"/>
    <w:rsid w:val="00B12FA4"/>
    <w:rsid w:val="00B14CD9"/>
    <w:rsid w:val="00B24419"/>
    <w:rsid w:val="00B30614"/>
    <w:rsid w:val="00B30839"/>
    <w:rsid w:val="00B31EBC"/>
    <w:rsid w:val="00B340F6"/>
    <w:rsid w:val="00B40C54"/>
    <w:rsid w:val="00B43AE5"/>
    <w:rsid w:val="00B46ED6"/>
    <w:rsid w:val="00B60A48"/>
    <w:rsid w:val="00B61403"/>
    <w:rsid w:val="00B63B19"/>
    <w:rsid w:val="00B676A2"/>
    <w:rsid w:val="00B705AE"/>
    <w:rsid w:val="00B75BDE"/>
    <w:rsid w:val="00B83FC9"/>
    <w:rsid w:val="00B9058C"/>
    <w:rsid w:val="00BA324A"/>
    <w:rsid w:val="00BB1847"/>
    <w:rsid w:val="00BB2ED0"/>
    <w:rsid w:val="00BB425F"/>
    <w:rsid w:val="00BC3F37"/>
    <w:rsid w:val="00BC4C2E"/>
    <w:rsid w:val="00BC731C"/>
    <w:rsid w:val="00BD0DB0"/>
    <w:rsid w:val="00BD2677"/>
    <w:rsid w:val="00BD6339"/>
    <w:rsid w:val="00BF29BA"/>
    <w:rsid w:val="00BF2EAA"/>
    <w:rsid w:val="00C01C17"/>
    <w:rsid w:val="00C02074"/>
    <w:rsid w:val="00C05AC8"/>
    <w:rsid w:val="00C1110B"/>
    <w:rsid w:val="00C20719"/>
    <w:rsid w:val="00C273C8"/>
    <w:rsid w:val="00C307DB"/>
    <w:rsid w:val="00C35324"/>
    <w:rsid w:val="00C3749B"/>
    <w:rsid w:val="00C40D13"/>
    <w:rsid w:val="00C43611"/>
    <w:rsid w:val="00C63AE9"/>
    <w:rsid w:val="00C700FF"/>
    <w:rsid w:val="00C73A79"/>
    <w:rsid w:val="00C74600"/>
    <w:rsid w:val="00C8416E"/>
    <w:rsid w:val="00C8464A"/>
    <w:rsid w:val="00C84EA0"/>
    <w:rsid w:val="00C90526"/>
    <w:rsid w:val="00C9131F"/>
    <w:rsid w:val="00C9205F"/>
    <w:rsid w:val="00C92438"/>
    <w:rsid w:val="00C951DC"/>
    <w:rsid w:val="00C958A9"/>
    <w:rsid w:val="00CA091D"/>
    <w:rsid w:val="00CA64DD"/>
    <w:rsid w:val="00CA6A17"/>
    <w:rsid w:val="00CB4889"/>
    <w:rsid w:val="00CB716F"/>
    <w:rsid w:val="00CC741A"/>
    <w:rsid w:val="00CC7E42"/>
    <w:rsid w:val="00CE2047"/>
    <w:rsid w:val="00CE23E6"/>
    <w:rsid w:val="00CE42B4"/>
    <w:rsid w:val="00CF2350"/>
    <w:rsid w:val="00CF24D9"/>
    <w:rsid w:val="00D04C44"/>
    <w:rsid w:val="00D205E6"/>
    <w:rsid w:val="00D276A9"/>
    <w:rsid w:val="00D30AB0"/>
    <w:rsid w:val="00D31DA9"/>
    <w:rsid w:val="00D33D6C"/>
    <w:rsid w:val="00D35EB2"/>
    <w:rsid w:val="00D37219"/>
    <w:rsid w:val="00D4356E"/>
    <w:rsid w:val="00D55B9F"/>
    <w:rsid w:val="00D56D0C"/>
    <w:rsid w:val="00D607B0"/>
    <w:rsid w:val="00D624BC"/>
    <w:rsid w:val="00D6327A"/>
    <w:rsid w:val="00D63BAB"/>
    <w:rsid w:val="00D714A0"/>
    <w:rsid w:val="00D71E69"/>
    <w:rsid w:val="00D72E45"/>
    <w:rsid w:val="00D72ED9"/>
    <w:rsid w:val="00D94E1D"/>
    <w:rsid w:val="00DC3131"/>
    <w:rsid w:val="00DC3F5C"/>
    <w:rsid w:val="00DC4963"/>
    <w:rsid w:val="00DC5C03"/>
    <w:rsid w:val="00DD1F92"/>
    <w:rsid w:val="00DD6E09"/>
    <w:rsid w:val="00DD7FCE"/>
    <w:rsid w:val="00DE1F2D"/>
    <w:rsid w:val="00DE6E5B"/>
    <w:rsid w:val="00DE6F5F"/>
    <w:rsid w:val="00DF18D4"/>
    <w:rsid w:val="00DF58B0"/>
    <w:rsid w:val="00DF7D75"/>
    <w:rsid w:val="00E019B4"/>
    <w:rsid w:val="00E03912"/>
    <w:rsid w:val="00E06D15"/>
    <w:rsid w:val="00E12BF6"/>
    <w:rsid w:val="00E1470C"/>
    <w:rsid w:val="00E179E1"/>
    <w:rsid w:val="00E2670F"/>
    <w:rsid w:val="00E3058D"/>
    <w:rsid w:val="00E306B0"/>
    <w:rsid w:val="00E35AF4"/>
    <w:rsid w:val="00E36C62"/>
    <w:rsid w:val="00E4351B"/>
    <w:rsid w:val="00E53CDB"/>
    <w:rsid w:val="00E53FE4"/>
    <w:rsid w:val="00E5452C"/>
    <w:rsid w:val="00E5602E"/>
    <w:rsid w:val="00E6167F"/>
    <w:rsid w:val="00E65211"/>
    <w:rsid w:val="00E81C4A"/>
    <w:rsid w:val="00E83DF5"/>
    <w:rsid w:val="00E907A5"/>
    <w:rsid w:val="00E92ABC"/>
    <w:rsid w:val="00E94DA2"/>
    <w:rsid w:val="00EA2292"/>
    <w:rsid w:val="00EA5684"/>
    <w:rsid w:val="00EB4D1B"/>
    <w:rsid w:val="00EC13E5"/>
    <w:rsid w:val="00EC1AD9"/>
    <w:rsid w:val="00ED0C83"/>
    <w:rsid w:val="00ED2C66"/>
    <w:rsid w:val="00EF59AB"/>
    <w:rsid w:val="00EF5DDD"/>
    <w:rsid w:val="00EF6770"/>
    <w:rsid w:val="00EF7C01"/>
    <w:rsid w:val="00F02C5D"/>
    <w:rsid w:val="00F157AE"/>
    <w:rsid w:val="00F16C85"/>
    <w:rsid w:val="00F21CB8"/>
    <w:rsid w:val="00F27B24"/>
    <w:rsid w:val="00F30C04"/>
    <w:rsid w:val="00F43A1C"/>
    <w:rsid w:val="00F44874"/>
    <w:rsid w:val="00F51837"/>
    <w:rsid w:val="00F57255"/>
    <w:rsid w:val="00F6023F"/>
    <w:rsid w:val="00F6405A"/>
    <w:rsid w:val="00F66010"/>
    <w:rsid w:val="00F70C46"/>
    <w:rsid w:val="00F72E43"/>
    <w:rsid w:val="00F923AC"/>
    <w:rsid w:val="00F92AC9"/>
    <w:rsid w:val="00FA1E04"/>
    <w:rsid w:val="00FA4137"/>
    <w:rsid w:val="00FA55D2"/>
    <w:rsid w:val="00FB076E"/>
    <w:rsid w:val="00FB1FC0"/>
    <w:rsid w:val="00FB67DB"/>
    <w:rsid w:val="00FC20AF"/>
    <w:rsid w:val="00FC21DE"/>
    <w:rsid w:val="00FC6357"/>
    <w:rsid w:val="00FC64BA"/>
    <w:rsid w:val="00FD793D"/>
    <w:rsid w:val="00FE303B"/>
    <w:rsid w:val="00FE377D"/>
    <w:rsid w:val="00FE5B0C"/>
    <w:rsid w:val="00FE60B1"/>
    <w:rsid w:val="00FE61F6"/>
    <w:rsid w:val="00FF3727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D027BB"/>
  <w15:docId w15:val="{215F42DF-CCB1-4CDC-819B-430DCA4F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F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6A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CE42B4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rsid w:val="00816A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CE42B4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rsid w:val="005C30B0"/>
    <w:rPr>
      <w:rFonts w:ascii="Arial" w:eastAsia="ＭＳ ゴシックfalt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CE42B4"/>
    <w:rPr>
      <w:rFonts w:ascii="Arial" w:eastAsia="ＭＳ ゴシックfalt" w:hAnsi="Arial" w:cs="Times New Roman"/>
      <w:kern w:val="2"/>
      <w:sz w:val="2"/>
    </w:rPr>
  </w:style>
  <w:style w:type="paragraph" w:styleId="a9">
    <w:name w:val="Date"/>
    <w:basedOn w:val="a"/>
    <w:next w:val="a"/>
    <w:link w:val="aa"/>
    <w:uiPriority w:val="99"/>
    <w:rsid w:val="00BC3F37"/>
    <w:rPr>
      <w:rFonts w:ascii="ＭＳ 明朝" w:hAnsi="Courier New"/>
      <w:sz w:val="24"/>
      <w:szCs w:val="20"/>
    </w:rPr>
  </w:style>
  <w:style w:type="character" w:customStyle="1" w:styleId="aa">
    <w:name w:val="日付 (文字)"/>
    <w:link w:val="a9"/>
    <w:uiPriority w:val="99"/>
    <w:semiHidden/>
    <w:locked/>
    <w:rsid w:val="00CE42B4"/>
    <w:rPr>
      <w:rFonts w:cs="Times New Roman"/>
      <w:kern w:val="2"/>
      <w:sz w:val="24"/>
    </w:rPr>
  </w:style>
  <w:style w:type="paragraph" w:styleId="ab">
    <w:name w:val="Plain Text"/>
    <w:basedOn w:val="a"/>
    <w:link w:val="ac"/>
    <w:uiPriority w:val="99"/>
    <w:rsid w:val="00BC3F37"/>
    <w:rPr>
      <w:rFonts w:ascii="ＭＳ 明朝" w:hAnsi="Courier New"/>
      <w:sz w:val="24"/>
      <w:szCs w:val="20"/>
    </w:rPr>
  </w:style>
  <w:style w:type="character" w:customStyle="1" w:styleId="ac">
    <w:name w:val="書式なし (文字)"/>
    <w:link w:val="ab"/>
    <w:uiPriority w:val="99"/>
    <w:semiHidden/>
    <w:locked/>
    <w:rsid w:val="00CE42B4"/>
    <w:rPr>
      <w:rFonts w:ascii="ＭＳ 明朝" w:hAnsi="Courier New" w:cs="Courier New"/>
      <w:kern w:val="2"/>
      <w:sz w:val="21"/>
    </w:rPr>
  </w:style>
  <w:style w:type="paragraph" w:styleId="ad">
    <w:name w:val="Closing"/>
    <w:basedOn w:val="a"/>
    <w:next w:val="a"/>
    <w:link w:val="ae"/>
    <w:uiPriority w:val="99"/>
    <w:rsid w:val="00BC3F37"/>
    <w:pPr>
      <w:jc w:val="right"/>
    </w:pPr>
    <w:rPr>
      <w:rFonts w:ascii="ＭＳ 明朝" w:hAnsi="Courier New"/>
      <w:sz w:val="24"/>
      <w:szCs w:val="20"/>
    </w:rPr>
  </w:style>
  <w:style w:type="character" w:customStyle="1" w:styleId="ae">
    <w:name w:val="結語 (文字)"/>
    <w:link w:val="ad"/>
    <w:uiPriority w:val="99"/>
    <w:semiHidden/>
    <w:locked/>
    <w:rsid w:val="00CE42B4"/>
    <w:rPr>
      <w:rFonts w:cs="Times New Roman"/>
      <w:kern w:val="2"/>
      <w:sz w:val="24"/>
    </w:rPr>
  </w:style>
  <w:style w:type="paragraph" w:styleId="af">
    <w:name w:val="Note Heading"/>
    <w:basedOn w:val="a"/>
    <w:next w:val="a"/>
    <w:link w:val="af0"/>
    <w:uiPriority w:val="99"/>
    <w:rsid w:val="00BC3F37"/>
    <w:pPr>
      <w:jc w:val="center"/>
    </w:pPr>
    <w:rPr>
      <w:sz w:val="24"/>
      <w:szCs w:val="20"/>
    </w:rPr>
  </w:style>
  <w:style w:type="character" w:customStyle="1" w:styleId="af0">
    <w:name w:val="記 (文字)"/>
    <w:link w:val="af"/>
    <w:uiPriority w:val="99"/>
    <w:semiHidden/>
    <w:locked/>
    <w:rsid w:val="00CE42B4"/>
    <w:rPr>
      <w:rFonts w:cs="Times New Roman"/>
      <w:kern w:val="2"/>
      <w:sz w:val="24"/>
    </w:rPr>
  </w:style>
  <w:style w:type="character" w:styleId="af1">
    <w:name w:val="Hyperlink"/>
    <w:uiPriority w:val="99"/>
    <w:rsid w:val="00BC3F37"/>
    <w:rPr>
      <w:rFonts w:cs="Times New Roman"/>
      <w:color w:val="0000FF"/>
      <w:u w:val="single"/>
    </w:rPr>
  </w:style>
  <w:style w:type="table" w:styleId="af2">
    <w:name w:val="Table Grid"/>
    <w:basedOn w:val="a1"/>
    <w:uiPriority w:val="99"/>
    <w:rsid w:val="009A07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BB425F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937AFE"/>
    <w:pPr>
      <w:ind w:leftChars="400" w:left="840"/>
    </w:pPr>
  </w:style>
  <w:style w:type="character" w:styleId="af5">
    <w:name w:val="FollowedHyperlink"/>
    <w:basedOn w:val="a0"/>
    <w:uiPriority w:val="99"/>
    <w:semiHidden/>
    <w:unhideWhenUsed/>
    <w:locked/>
    <w:rsid w:val="00B31E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bic-osaka@jbic.go.j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actment xmlns="e740ca99-2431-4ff0-99ba-0866679d9b35" xsi:nil="true"/>
    <description0 xmlns="e740ca99-2431-4ff0-99ba-0866679d9b35" xsi:nil="true"/>
    <creation xmlns="e740ca99-2431-4ff0-99ba-0866679d9b35" xsi:nil="true"/>
    <revision xmlns="e740ca99-2431-4ff0-99ba-0866679d9b35" xsi:nil="true"/>
    <note xmlns="e740ca99-2431-4ff0-99ba-0866679d9b3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37AA80802E1324BABCFBB40BCCFD470" ma:contentTypeVersion="16" ma:contentTypeDescription="新しいドキュメントを作成します。" ma:contentTypeScope="" ma:versionID="ec30cfe4c2bccf02b57cde8869b95ac1">
  <xsd:schema xmlns:xsd="http://www.w3.org/2001/XMLSchema" xmlns:xs="http://www.w3.org/2001/XMLSchema" xmlns:p="http://schemas.microsoft.com/office/2006/metadata/properties" xmlns:ns2="e740ca99-2431-4ff0-99ba-0866679d9b35" xmlns:ns3="dd206c11-6c2f-48b1-93f2-19db142f6942" targetNamespace="http://schemas.microsoft.com/office/2006/metadata/properties" ma:root="true" ma:fieldsID="46b161f9404dd89869155e9f7209546d" ns2:_="" ns3:_="">
    <xsd:import namespace="e740ca99-2431-4ff0-99ba-0866679d9b35"/>
    <xsd:import namespace="dd206c11-6c2f-48b1-93f2-19db142f6942"/>
    <xsd:element name="properties">
      <xsd:complexType>
        <xsd:sequence>
          <xsd:element name="documentManagement">
            <xsd:complexType>
              <xsd:all>
                <xsd:element ref="ns2:creation" minOccurs="0"/>
                <xsd:element ref="ns2:enactment" minOccurs="0"/>
                <xsd:element ref="ns2:revision" minOccurs="0"/>
                <xsd:element ref="ns2:description0" minOccurs="0"/>
                <xsd:element ref="ns2:no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0ca99-2431-4ff0-99ba-0866679d9b35" elementFormDefault="qualified">
    <xsd:import namespace="http://schemas.microsoft.com/office/2006/documentManagement/types"/>
    <xsd:import namespace="http://schemas.microsoft.com/office/infopath/2007/PartnerControls"/>
    <xsd:element name="creation" ma:index="8" nillable="true" ma:displayName="作成年度" ma:internalName="creation">
      <xsd:simpleType>
        <xsd:restriction base="dms:Text">
          <xsd:maxLength value="255"/>
        </xsd:restriction>
      </xsd:simpleType>
    </xsd:element>
    <xsd:element name="enactment" ma:index="9" nillable="true" ma:displayName="制定日" ma:format="DateOnly" ma:internalName="enactment">
      <xsd:simpleType>
        <xsd:restriction base="dms:DateTime"/>
      </xsd:simpleType>
    </xsd:element>
    <xsd:element name="revision" ma:index="10" nillable="true" ma:displayName="改定日" ma:format="DateOnly" ma:internalName="revision">
      <xsd:simpleType>
        <xsd:restriction base="dms:DateTime"/>
      </xsd:simpleType>
    </xsd:element>
    <xsd:element name="description0" ma:index="11" nillable="true" ma:displayName="説明" ma:internalName="description0">
      <xsd:simpleType>
        <xsd:restriction base="dms:Note">
          <xsd:maxLength value="255"/>
        </xsd:restriction>
      </xsd:simpleType>
    </xsd:element>
    <xsd:element name="note" ma:index="12" nillable="true" ma:displayName="備考" ma:internalName="not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6c11-6c2f-48b1-93f2-19db142f6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80028-6D22-43C6-80FD-8E99A86B139B}">
  <ds:schemaRefs>
    <ds:schemaRef ds:uri="http://schemas.microsoft.com/office/2006/metadata/properties"/>
    <ds:schemaRef ds:uri="http://schemas.microsoft.com/office/infopath/2007/PartnerControls"/>
    <ds:schemaRef ds:uri="e740ca99-2431-4ff0-99ba-0866679d9b35"/>
  </ds:schemaRefs>
</ds:datastoreItem>
</file>

<file path=customXml/itemProps2.xml><?xml version="1.0" encoding="utf-8"?>
<ds:datastoreItem xmlns:ds="http://schemas.openxmlformats.org/officeDocument/2006/customXml" ds:itemID="{0F63D55D-EE64-4783-AAEF-519B458F1E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F36D69-6A95-4E30-97B6-E6CF87FE5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0ca99-2431-4ff0-99ba-0866679d9b35"/>
    <ds:schemaRef ds:uri="dd206c11-6c2f-48b1-93f2-19db142f6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FEC1A6-465D-43F5-B514-6B7B0D30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黒崎　純子</dc:creator>
  <cp:lastModifiedBy>黒崎　純子</cp:lastModifiedBy>
  <cp:revision>2</cp:revision>
  <cp:lastPrinted>2019-10-28T02:38:00Z</cp:lastPrinted>
  <dcterms:created xsi:type="dcterms:W3CDTF">2019-11-08T01:33:00Z</dcterms:created>
  <dcterms:modified xsi:type="dcterms:W3CDTF">2019-11-08T01:33:00Z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0x010100237AA80802E1324BABCFBB40BCCFD470</vt:lpwstr>
  </property>
</Properties>
</file>